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13055B">
            <w:pPr>
              <w:jc w:val="both"/>
              <w:rPr>
                <w:rFonts w:ascii="Arial (W1)" w:hAnsi="Arial (W1)"/>
                <w:b/>
                <w:bCs/>
                <w:sz w:val="28"/>
                <w:szCs w:val="28"/>
              </w:rPr>
            </w:pPr>
            <w:r>
              <w:rPr>
                <w:rFonts w:hint="cs"/>
                <w:b/>
                <w:bCs/>
                <w:sz w:val="28"/>
                <w:rtl/>
              </w:rPr>
              <w:t>ב</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מאיה לוי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997D4C" w:rsidRDefault="004B2154" w:rsidP="00902B2C">
                <w:pPr>
                  <w:rPr>
                    <w:rFonts w:ascii="Arial (W1)" w:hAnsi="Arial (W1)"/>
                    <w:b/>
                    <w:bCs/>
                    <w:noProof w:val="0"/>
                    <w:sz w:val="28"/>
                    <w:szCs w:val="28"/>
                  </w:rPr>
                </w:pPr>
                <w:r>
                  <w:rPr>
                    <w:rFonts w:hint="cs"/>
                    <w:b/>
                    <w:bCs/>
                    <w:noProof w:val="0"/>
                    <w:sz w:val="28"/>
                    <w:rtl/>
                  </w:rPr>
                  <w:t>תובע</w:t>
                </w:r>
                <w:r w:rsidR="00902B2C">
                  <w:rPr>
                    <w:rFonts w:hint="cs"/>
                    <w:b/>
                    <w:bCs/>
                    <w:noProof w:val="0"/>
                    <w:sz w:val="28"/>
                    <w:rtl/>
                  </w:rPr>
                  <w:t>ת</w:t>
                </w:r>
              </w:p>
            </w:sdtContent>
          </w:sdt>
        </w:tc>
        <w:tc>
          <w:tcPr>
            <w:tcW w:w="5571" w:type="dxa"/>
          </w:tcPr>
          <w:p w:rsidR="006816EC" w:rsidRDefault="006816EC">
            <w:pPr>
              <w:rPr>
                <w:rFonts w:ascii="Arial (W1)" w:hAnsi="Arial (W1)"/>
                <w:b/>
                <w:bCs/>
                <w:noProof w:val="0"/>
                <w:sz w:val="28"/>
                <w:szCs w:val="28"/>
                <w:rtl/>
              </w:rPr>
            </w:pPr>
          </w:p>
          <w:p w:rsidR="00902B2C" w:rsidRDefault="00FA4B06" w:rsidP="00024528">
            <w:pPr>
              <w:rPr>
                <w:b/>
                <w:bCs/>
                <w:noProof w:val="0"/>
                <w:sz w:val="28"/>
                <w:rtl/>
              </w:rPr>
            </w:pPr>
            <w:sdt>
              <w:sdtPr>
                <w:rPr>
                  <w:rFonts w:hint="cs"/>
                  <w:b/>
                  <w:bCs/>
                  <w:noProof w:val="0"/>
                  <w:sz w:val="28"/>
                  <w:rtl/>
                </w:rPr>
                <w:alias w:val="1478"/>
                <w:tag w:val="1478"/>
                <w:id w:val="160126198"/>
                <w:text w:multiLine="1"/>
              </w:sdtPr>
              <w:sdtEndPr/>
              <w:sdtContent>
                <w:r w:rsidR="00902B2C">
                  <w:rPr>
                    <w:rFonts w:hint="cs"/>
                    <w:b/>
                    <w:bCs/>
                    <w:noProof w:val="0"/>
                    <w:sz w:val="28"/>
                    <w:rtl/>
                  </w:rPr>
                  <w:t xml:space="preserve">עזבון המנוחה </w:t>
                </w:r>
                <w:r w:rsidR="00024528">
                  <w:rPr>
                    <w:rFonts w:hint="cs"/>
                    <w:b/>
                    <w:bCs/>
                    <w:noProof w:val="0"/>
                    <w:sz w:val="28"/>
                    <w:rtl/>
                  </w:rPr>
                  <w:t>צ' ב'</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r w:rsidR="00024528">
                  <w:rPr>
                    <w:rFonts w:hint="cs"/>
                    <w:b/>
                    <w:bCs/>
                    <w:noProof w:val="0"/>
                    <w:sz w:val="28"/>
                    <w:rtl/>
                  </w:rPr>
                  <w:t xml:space="preserve"> *********</w:t>
                </w:r>
              </w:sdtContent>
            </w:sdt>
          </w:p>
          <w:p w:rsidR="00902B2C" w:rsidRDefault="00024528">
            <w:pPr>
              <w:rPr>
                <w:rFonts w:ascii="Arial" w:hAnsi="Arial"/>
                <w:b/>
                <w:bCs/>
                <w:noProof w:val="0"/>
                <w:sz w:val="26"/>
                <w:rtl/>
              </w:rPr>
            </w:pPr>
            <w:r>
              <w:rPr>
                <w:rFonts w:ascii="Arial" w:hAnsi="Arial" w:hint="cs"/>
                <w:b/>
                <w:bCs/>
                <w:noProof w:val="0"/>
                <w:sz w:val="26"/>
                <w:rtl/>
              </w:rPr>
              <w:t>באמצעות בניה ב' ב' ו- א' ב'</w:t>
            </w:r>
          </w:p>
          <w:p w:rsidR="006816EC" w:rsidRPr="00902B2C" w:rsidRDefault="00E44DDF">
            <w:pPr>
              <w:rPr>
                <w:rFonts w:ascii="Arial (W1)" w:hAnsi="Arial (W1)"/>
                <w:b/>
                <w:bCs/>
                <w:noProof w:val="0"/>
              </w:rPr>
            </w:pPr>
            <w:r w:rsidRPr="00902B2C">
              <w:rPr>
                <w:rFonts w:ascii="Arial" w:hAnsi="Arial"/>
                <w:b/>
                <w:bCs/>
                <w:noProof w:val="0"/>
                <w:rtl/>
              </w:rPr>
              <w:t>ע"י ב"כ עוה"ד</w:t>
            </w:r>
            <w:r w:rsidR="00902B2C" w:rsidRPr="00902B2C">
              <w:rPr>
                <w:rFonts w:ascii="Arial (W1)" w:hAnsi="Arial (W1)" w:hint="cs"/>
                <w:b/>
                <w:bCs/>
                <w:noProof w:val="0"/>
                <w:rtl/>
              </w:rPr>
              <w:t xml:space="preserve"> דורי שוורץ ו/או שיראל בר</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FA4B06">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נתבעים</w:t>
                </w:r>
              </w:sdtContent>
            </w:sdt>
          </w:p>
        </w:tc>
        <w:tc>
          <w:tcPr>
            <w:tcW w:w="5571" w:type="dxa"/>
          </w:tcPr>
          <w:p w:rsidR="006816EC" w:rsidRDefault="006816EC">
            <w:pPr>
              <w:rPr>
                <w:rFonts w:ascii="Arial (W1)" w:hAnsi="Arial (W1)"/>
                <w:b/>
                <w:bCs/>
                <w:noProof w:val="0"/>
                <w:sz w:val="28"/>
                <w:szCs w:val="28"/>
                <w:rtl/>
              </w:rPr>
            </w:pPr>
          </w:p>
          <w:p w:rsidR="006816EC" w:rsidRPr="00902B2C" w:rsidRDefault="00FA4B06" w:rsidP="00024528">
            <w:pPr>
              <w:rPr>
                <w:rFonts w:ascii="Arial (W1)" w:hAnsi="Arial (W1)"/>
                <w:b/>
                <w:bCs/>
                <w:noProof w:val="0"/>
              </w:rPr>
            </w:pPr>
            <w:sdt>
              <w:sdtPr>
                <w:rPr>
                  <w:rFonts w:hint="cs"/>
                  <w:b/>
                  <w:bCs/>
                  <w:noProof w:val="0"/>
                  <w:sz w:val="28"/>
                  <w:rtl/>
                </w:rPr>
                <w:alias w:val="1486"/>
                <w:tag w:val="1486"/>
                <w:id w:val="1487590763"/>
                <w:text w:multiLine="1"/>
              </w:sdtPr>
              <w:sdtEndPr/>
              <w:sdtContent>
                <w:r w:rsidR="00024528">
                  <w:rPr>
                    <w:rFonts w:hint="cs"/>
                    <w:b/>
                    <w:bCs/>
                    <w:noProof w:val="0"/>
                    <w:sz w:val="28"/>
                    <w:rtl/>
                  </w:rPr>
                  <w:t>ר' ס'</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r w:rsidR="00024528">
                  <w:rPr>
                    <w:rFonts w:hint="cs"/>
                    <w:b/>
                    <w:bCs/>
                    <w:noProof w:val="0"/>
                    <w:sz w:val="28"/>
                    <w:rtl/>
                  </w:rPr>
                  <w:t xml:space="preserve"> *********</w:t>
                </w:r>
                <w:r w:rsidR="00024528">
                  <w:rPr>
                    <w:b/>
                    <w:bCs/>
                    <w:noProof w:val="0"/>
                    <w:sz w:val="28"/>
                    <w:rtl/>
                  </w:rPr>
                  <w:br/>
                </w:r>
              </w:sdtContent>
            </w:sdt>
            <w:r w:rsidR="009C358E" w:rsidRPr="009C358E">
              <w:rPr>
                <w:rFonts w:hint="cs"/>
                <w:b/>
                <w:bCs/>
                <w:noProof w:val="0"/>
                <w:sz w:val="28"/>
                <w:rtl/>
              </w:rPr>
              <w:t xml:space="preserve"> </w:t>
            </w:r>
            <w:r w:rsidR="00E44DDF" w:rsidRPr="00902B2C">
              <w:rPr>
                <w:rFonts w:ascii="Arial" w:hAnsi="Arial"/>
                <w:b/>
                <w:bCs/>
                <w:noProof w:val="0"/>
                <w:rtl/>
              </w:rPr>
              <w:t>ע"י ב"כ עוה"ד</w:t>
            </w:r>
            <w:r w:rsidR="00902B2C" w:rsidRPr="00902B2C">
              <w:rPr>
                <w:rFonts w:ascii="Arial (W1)" w:hAnsi="Arial (W1)" w:hint="cs"/>
                <w:b/>
                <w:bCs/>
                <w:noProof w:val="0"/>
                <w:rtl/>
              </w:rPr>
              <w:t xml:space="preserve"> ירון גרוס</w:t>
            </w:r>
          </w:p>
        </w:tc>
      </w:tr>
    </w:tbl>
    <w:p w:rsidR="006816EC" w:rsidRPr="00A15777"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D27045" w:rsidRDefault="00D27045" w:rsidP="00260AEE">
      <w:pPr>
        <w:jc w:val="both"/>
        <w:rPr>
          <w:rFonts w:ascii="David" w:hAnsi="David"/>
          <w:rtl/>
        </w:rPr>
      </w:pPr>
      <w:r>
        <w:rPr>
          <w:rFonts w:ascii="David" w:hAnsi="David"/>
          <w:b/>
          <w:bCs/>
          <w:u w:val="single"/>
          <w:rtl/>
        </w:rPr>
        <w:t>הקדמה</w:t>
      </w:r>
      <w:r>
        <w:rPr>
          <w:rFonts w:ascii="David" w:hAnsi="David"/>
          <w:rtl/>
        </w:rPr>
        <w:t>:</w:t>
      </w:r>
    </w:p>
    <w:p w:rsidR="00260AEE" w:rsidRDefault="00260AEE" w:rsidP="00D27045">
      <w:pPr>
        <w:spacing w:line="360" w:lineRule="auto"/>
        <w:jc w:val="both"/>
        <w:rPr>
          <w:rFonts w:ascii="David" w:hAnsi="David"/>
          <w:noProof w:val="0"/>
        </w:rPr>
      </w:pPr>
    </w:p>
    <w:p w:rsidR="00D27045" w:rsidRDefault="00D27045" w:rsidP="00D2704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בפני תביעה לפסק דין הצהרתי וכן תביעה כספית להשבה. </w:t>
      </w:r>
    </w:p>
    <w:p w:rsidR="00D27045" w:rsidRDefault="00D27045" w:rsidP="00D27045">
      <w:pPr>
        <w:pStyle w:val="ad"/>
        <w:spacing w:line="360" w:lineRule="auto"/>
        <w:jc w:val="both"/>
        <w:rPr>
          <w:rFonts w:ascii="David" w:hAnsi="David" w:cs="David"/>
          <w:sz w:val="24"/>
          <w:szCs w:val="24"/>
        </w:rPr>
      </w:pPr>
    </w:p>
    <w:p w:rsidR="00D27045" w:rsidRDefault="00D27045" w:rsidP="00260AE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בקצירת האומר, מדובר בסכסוך גלוי בין אם לבת, ובסכסוך סמוי בין הבת לבין שני אחיה. </w:t>
      </w:r>
    </w:p>
    <w:p w:rsidR="00D27045" w:rsidRDefault="00D27045" w:rsidP="00260AEE">
      <w:pPr>
        <w:pStyle w:val="ad"/>
        <w:spacing w:line="360" w:lineRule="auto"/>
        <w:jc w:val="both"/>
        <w:rPr>
          <w:rFonts w:ascii="David" w:hAnsi="David" w:cs="David"/>
          <w:sz w:val="24"/>
          <w:szCs w:val="24"/>
        </w:rPr>
      </w:pPr>
      <w:r>
        <w:rPr>
          <w:rFonts w:ascii="David" w:hAnsi="David" w:cs="David"/>
          <w:sz w:val="24"/>
          <w:szCs w:val="24"/>
          <w:rtl/>
        </w:rPr>
        <w:t xml:space="preserve">התובעת המקורית – </w:t>
      </w:r>
      <w:r w:rsidR="00260AEE">
        <w:rPr>
          <w:rFonts w:ascii="David" w:hAnsi="David" w:cs="David" w:hint="cs"/>
          <w:sz w:val="24"/>
          <w:szCs w:val="24"/>
          <w:rtl/>
        </w:rPr>
        <w:t xml:space="preserve">הגב' </w:t>
      </w:r>
      <w:r w:rsidR="0058789F">
        <w:rPr>
          <w:rFonts w:ascii="David" w:hAnsi="David" w:cs="David"/>
          <w:sz w:val="24"/>
          <w:szCs w:val="24"/>
          <w:rtl/>
        </w:rPr>
        <w:t>צ</w:t>
      </w:r>
      <w:r w:rsidR="0058789F">
        <w:rPr>
          <w:rFonts w:ascii="David" w:hAnsi="David" w:cs="David" w:hint="cs"/>
          <w:sz w:val="24"/>
          <w:szCs w:val="24"/>
          <w:rtl/>
        </w:rPr>
        <w:t>'</w:t>
      </w:r>
      <w:r w:rsidR="0058789F">
        <w:rPr>
          <w:rFonts w:ascii="David" w:hAnsi="David" w:cs="David"/>
          <w:sz w:val="24"/>
          <w:szCs w:val="24"/>
          <w:rtl/>
        </w:rPr>
        <w:t xml:space="preserve"> ב</w:t>
      </w:r>
      <w:r w:rsidR="0058789F">
        <w:rPr>
          <w:rFonts w:ascii="David" w:hAnsi="David" w:cs="David" w:hint="cs"/>
          <w:sz w:val="24"/>
          <w:szCs w:val="24"/>
          <w:rtl/>
        </w:rPr>
        <w:t>'</w:t>
      </w:r>
      <w:r>
        <w:rPr>
          <w:rFonts w:ascii="David" w:hAnsi="David" w:cs="David"/>
          <w:sz w:val="24"/>
          <w:szCs w:val="24"/>
          <w:rtl/>
        </w:rPr>
        <w:t xml:space="preserve"> </w:t>
      </w:r>
      <w:r w:rsidR="00260AEE">
        <w:rPr>
          <w:rFonts w:ascii="David" w:hAnsi="David" w:cs="David" w:hint="cs"/>
          <w:sz w:val="24"/>
          <w:szCs w:val="24"/>
          <w:rtl/>
        </w:rPr>
        <w:t xml:space="preserve">ז"ל </w:t>
      </w:r>
      <w:r>
        <w:rPr>
          <w:rFonts w:ascii="David" w:hAnsi="David" w:cs="David"/>
          <w:sz w:val="24"/>
          <w:szCs w:val="24"/>
          <w:rtl/>
        </w:rPr>
        <w:t>(האם), עתרה בימי חייה לביטול הסכמי המתנה מיום 27.10.2014</w:t>
      </w:r>
      <w:r w:rsidR="00260AEE">
        <w:rPr>
          <w:rFonts w:ascii="David" w:hAnsi="David" w:cs="David" w:hint="cs"/>
          <w:sz w:val="24"/>
          <w:szCs w:val="24"/>
          <w:rtl/>
        </w:rPr>
        <w:t>,</w:t>
      </w:r>
      <w:r>
        <w:rPr>
          <w:rFonts w:ascii="David" w:hAnsi="David" w:cs="David"/>
          <w:sz w:val="24"/>
          <w:szCs w:val="24"/>
          <w:rtl/>
        </w:rPr>
        <w:t xml:space="preserve"> במסגרתם העבירה את מלוא זכויותיה במקרקעין</w:t>
      </w:r>
      <w:r w:rsidR="00260AEE">
        <w:rPr>
          <w:rFonts w:ascii="David" w:hAnsi="David" w:cs="David" w:hint="cs"/>
          <w:sz w:val="24"/>
          <w:szCs w:val="24"/>
          <w:rtl/>
        </w:rPr>
        <w:t>,</w:t>
      </w:r>
      <w:r w:rsidR="0058789F">
        <w:rPr>
          <w:rFonts w:ascii="David" w:hAnsi="David" w:cs="David"/>
          <w:sz w:val="24"/>
          <w:szCs w:val="24"/>
          <w:rtl/>
        </w:rPr>
        <w:t xml:space="preserve"> לטובת הנתבעת (הבת), ר</w:t>
      </w:r>
      <w:r w:rsidR="0058789F">
        <w:rPr>
          <w:rFonts w:ascii="David" w:hAnsi="David" w:cs="David" w:hint="cs"/>
          <w:sz w:val="24"/>
          <w:szCs w:val="24"/>
          <w:rtl/>
        </w:rPr>
        <w:t>'</w:t>
      </w:r>
      <w:r w:rsidR="0058789F">
        <w:rPr>
          <w:rFonts w:ascii="David" w:hAnsi="David" w:cs="David"/>
          <w:sz w:val="24"/>
          <w:szCs w:val="24"/>
          <w:rtl/>
        </w:rPr>
        <w:t xml:space="preserve"> ס</w:t>
      </w:r>
      <w:r w:rsidR="0058789F">
        <w:rPr>
          <w:rFonts w:ascii="David" w:hAnsi="David" w:cs="David" w:hint="cs"/>
          <w:sz w:val="24"/>
          <w:szCs w:val="24"/>
          <w:rtl/>
        </w:rPr>
        <w:t>'</w:t>
      </w:r>
      <w:r>
        <w:rPr>
          <w:rFonts w:ascii="David" w:hAnsi="David" w:cs="David"/>
          <w:sz w:val="24"/>
          <w:szCs w:val="24"/>
          <w:rtl/>
        </w:rPr>
        <w:t>. עוד עתרה התובעת</w:t>
      </w:r>
      <w:r w:rsidR="00260AEE">
        <w:rPr>
          <w:rFonts w:ascii="David" w:hAnsi="David" w:cs="David" w:hint="cs"/>
          <w:sz w:val="24"/>
          <w:szCs w:val="24"/>
          <w:rtl/>
        </w:rPr>
        <w:t>,</w:t>
      </w:r>
      <w:r>
        <w:rPr>
          <w:rFonts w:ascii="David" w:hAnsi="David" w:cs="David"/>
          <w:sz w:val="24"/>
          <w:szCs w:val="24"/>
          <w:rtl/>
        </w:rPr>
        <w:t xml:space="preserve"> כי בית המשפט יורה לנתבעת להשיב לה כספים בסך 83,750 ₪</w:t>
      </w:r>
      <w:r w:rsidR="00260AEE">
        <w:rPr>
          <w:rFonts w:ascii="David" w:hAnsi="David" w:cs="David" w:hint="cs"/>
          <w:sz w:val="24"/>
          <w:szCs w:val="24"/>
          <w:rtl/>
        </w:rPr>
        <w:t>,</w:t>
      </w:r>
      <w:r>
        <w:rPr>
          <w:rFonts w:ascii="David" w:hAnsi="David" w:cs="David"/>
          <w:sz w:val="24"/>
          <w:szCs w:val="24"/>
          <w:rtl/>
        </w:rPr>
        <w:t xml:space="preserve"> אשר נגזלו ממנ</w:t>
      </w:r>
      <w:r w:rsidR="00260AEE">
        <w:rPr>
          <w:rFonts w:ascii="David" w:hAnsi="David" w:cs="David" w:hint="cs"/>
          <w:sz w:val="24"/>
          <w:szCs w:val="24"/>
          <w:rtl/>
        </w:rPr>
        <w:t>ה,</w:t>
      </w:r>
      <w:r>
        <w:rPr>
          <w:rFonts w:ascii="David" w:hAnsi="David" w:cs="David"/>
          <w:sz w:val="24"/>
          <w:szCs w:val="24"/>
          <w:rtl/>
        </w:rPr>
        <w:t xml:space="preserve"> </w:t>
      </w:r>
      <w:r w:rsidR="00260AEE">
        <w:rPr>
          <w:rFonts w:ascii="David" w:hAnsi="David" w:cs="David" w:hint="cs"/>
          <w:sz w:val="24"/>
          <w:szCs w:val="24"/>
          <w:rtl/>
        </w:rPr>
        <w:t xml:space="preserve">כפי טענתה, </w:t>
      </w:r>
      <w:r>
        <w:rPr>
          <w:rFonts w:ascii="David" w:hAnsi="David" w:cs="David"/>
          <w:sz w:val="24"/>
          <w:szCs w:val="24"/>
          <w:rtl/>
        </w:rPr>
        <w:t>שלא כדין.</w:t>
      </w:r>
    </w:p>
    <w:p w:rsidR="00D27045" w:rsidRPr="00260AEE" w:rsidRDefault="00D27045" w:rsidP="00D27045">
      <w:pPr>
        <w:pStyle w:val="ad"/>
        <w:spacing w:line="360" w:lineRule="auto"/>
        <w:jc w:val="both"/>
        <w:rPr>
          <w:rFonts w:ascii="David" w:hAnsi="David" w:cs="David"/>
          <w:sz w:val="24"/>
          <w:szCs w:val="24"/>
          <w:rtl/>
        </w:rPr>
      </w:pPr>
    </w:p>
    <w:p w:rsidR="00D27045" w:rsidRDefault="00D27045" w:rsidP="00790A77">
      <w:pPr>
        <w:pStyle w:val="ad"/>
        <w:numPr>
          <w:ilvl w:val="0"/>
          <w:numId w:val="1"/>
        </w:numPr>
        <w:spacing w:line="360" w:lineRule="auto"/>
        <w:jc w:val="both"/>
        <w:rPr>
          <w:rFonts w:ascii="David" w:hAnsi="David" w:cs="David"/>
          <w:sz w:val="24"/>
          <w:szCs w:val="24"/>
          <w:rtl/>
        </w:rPr>
      </w:pPr>
      <w:r>
        <w:rPr>
          <w:rFonts w:ascii="David" w:hAnsi="David" w:cs="David"/>
          <w:sz w:val="24"/>
          <w:szCs w:val="24"/>
          <w:rtl/>
        </w:rPr>
        <w:t>במהלך ההליכים נפטרה התובעת</w:t>
      </w:r>
      <w:r w:rsidR="009D6EA8">
        <w:rPr>
          <w:rFonts w:ascii="David" w:hAnsi="David" w:cs="David" w:hint="cs"/>
          <w:sz w:val="24"/>
          <w:szCs w:val="24"/>
          <w:rtl/>
        </w:rPr>
        <w:t>,</w:t>
      </w:r>
      <w:r>
        <w:rPr>
          <w:rFonts w:ascii="David" w:hAnsi="David" w:cs="David"/>
          <w:sz w:val="24"/>
          <w:szCs w:val="24"/>
          <w:rtl/>
        </w:rPr>
        <w:t xml:space="preserve"> ושנ</w:t>
      </w:r>
      <w:r w:rsidR="0058789F">
        <w:rPr>
          <w:rFonts w:ascii="David" w:hAnsi="David" w:cs="David"/>
          <w:sz w:val="24"/>
          <w:szCs w:val="24"/>
          <w:rtl/>
        </w:rPr>
        <w:t>י בניה (אחיה של הנתבעת) – ב</w:t>
      </w:r>
      <w:r w:rsidR="0058789F">
        <w:rPr>
          <w:rFonts w:ascii="David" w:hAnsi="David" w:cs="David" w:hint="cs"/>
          <w:sz w:val="24"/>
          <w:szCs w:val="24"/>
          <w:rtl/>
        </w:rPr>
        <w:t>'</w:t>
      </w:r>
      <w:r w:rsidR="006F35FB">
        <w:rPr>
          <w:rFonts w:ascii="David" w:hAnsi="David" w:cs="David" w:hint="cs"/>
          <w:sz w:val="24"/>
          <w:szCs w:val="24"/>
          <w:rtl/>
        </w:rPr>
        <w:t xml:space="preserve"> (המכונה לעיתים "ב</w:t>
      </w:r>
      <w:r w:rsidR="00790A77">
        <w:rPr>
          <w:rFonts w:ascii="David" w:hAnsi="David" w:cs="David" w:hint="cs"/>
          <w:sz w:val="24"/>
          <w:szCs w:val="24"/>
          <w:rtl/>
        </w:rPr>
        <w:t>'</w:t>
      </w:r>
      <w:r w:rsidR="006F35FB">
        <w:rPr>
          <w:rFonts w:ascii="David" w:hAnsi="David" w:cs="David" w:hint="cs"/>
          <w:sz w:val="24"/>
          <w:szCs w:val="24"/>
          <w:rtl/>
        </w:rPr>
        <w:t>")</w:t>
      </w:r>
      <w:r w:rsidR="0058789F">
        <w:rPr>
          <w:rFonts w:ascii="David" w:hAnsi="David" w:cs="David"/>
          <w:sz w:val="24"/>
          <w:szCs w:val="24"/>
          <w:rtl/>
        </w:rPr>
        <w:t xml:space="preserve"> וא</w:t>
      </w:r>
      <w:r w:rsidR="0058789F">
        <w:rPr>
          <w:rFonts w:ascii="David" w:hAnsi="David" w:cs="David" w:hint="cs"/>
          <w:sz w:val="24"/>
          <w:szCs w:val="24"/>
          <w:rtl/>
        </w:rPr>
        <w:t>'</w:t>
      </w:r>
      <w:r w:rsidR="0058789F">
        <w:rPr>
          <w:rFonts w:ascii="David" w:hAnsi="David" w:cs="David"/>
          <w:sz w:val="24"/>
          <w:szCs w:val="24"/>
          <w:rtl/>
        </w:rPr>
        <w:t xml:space="preserve"> ב</w:t>
      </w:r>
      <w:r w:rsidR="0058789F">
        <w:rPr>
          <w:rFonts w:ascii="David" w:hAnsi="David" w:cs="David" w:hint="cs"/>
          <w:sz w:val="24"/>
          <w:szCs w:val="24"/>
          <w:rtl/>
        </w:rPr>
        <w:t>'</w:t>
      </w:r>
      <w:r>
        <w:rPr>
          <w:rFonts w:ascii="David" w:hAnsi="David" w:cs="David"/>
          <w:sz w:val="24"/>
          <w:szCs w:val="24"/>
          <w:rtl/>
        </w:rPr>
        <w:t xml:space="preserve"> </w:t>
      </w:r>
      <w:r w:rsidR="009D6EA8">
        <w:rPr>
          <w:rFonts w:ascii="David" w:hAnsi="David" w:cs="David" w:hint="cs"/>
          <w:sz w:val="24"/>
          <w:szCs w:val="24"/>
          <w:rtl/>
        </w:rPr>
        <w:t xml:space="preserve"> - </w:t>
      </w:r>
      <w:r>
        <w:rPr>
          <w:rFonts w:ascii="David" w:hAnsi="David" w:cs="David"/>
          <w:sz w:val="24"/>
          <w:szCs w:val="24"/>
          <w:rtl/>
        </w:rPr>
        <w:t>המשיכו לנהל את ההליך בשמה</w:t>
      </w:r>
      <w:r w:rsidR="009D6EA8">
        <w:rPr>
          <w:rFonts w:ascii="David" w:hAnsi="David" w:cs="David" w:hint="cs"/>
          <w:sz w:val="24"/>
          <w:szCs w:val="24"/>
          <w:rtl/>
        </w:rPr>
        <w:t xml:space="preserve"> של אמם, בתור </w:t>
      </w:r>
      <w:r>
        <w:rPr>
          <w:rFonts w:ascii="David" w:hAnsi="David" w:cs="David"/>
          <w:sz w:val="24"/>
          <w:szCs w:val="24"/>
          <w:rtl/>
        </w:rPr>
        <w:t xml:space="preserve">יורשיה.  </w:t>
      </w:r>
    </w:p>
    <w:p w:rsidR="00D27045" w:rsidRDefault="00D27045" w:rsidP="00D27045">
      <w:pPr>
        <w:pStyle w:val="ad"/>
        <w:spacing w:line="360" w:lineRule="auto"/>
        <w:jc w:val="both"/>
        <w:rPr>
          <w:rFonts w:ascii="David" w:hAnsi="David" w:cs="David"/>
          <w:sz w:val="24"/>
          <w:szCs w:val="24"/>
        </w:rPr>
      </w:pPr>
    </w:p>
    <w:p w:rsidR="00D27045" w:rsidRDefault="00D27045" w:rsidP="00D27045">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התובעת ז"ל לא שלטה בשפה העברית, בייחוד לא בקריאה, והשפה הדומיננטית שלה הייתה השפה הגרמנית. </w:t>
      </w:r>
    </w:p>
    <w:p w:rsidR="00D27045" w:rsidRDefault="00D27045" w:rsidP="00D27045">
      <w:pPr>
        <w:pStyle w:val="ad"/>
        <w:rPr>
          <w:rFonts w:ascii="David" w:hAnsi="David" w:cs="David"/>
          <w:sz w:val="24"/>
          <w:szCs w:val="24"/>
        </w:rPr>
      </w:pPr>
    </w:p>
    <w:p w:rsidR="00D27045" w:rsidRDefault="00D27045" w:rsidP="009D6EA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שלושת </w:t>
      </w:r>
      <w:r w:rsidR="009D6EA8">
        <w:rPr>
          <w:rFonts w:ascii="David" w:hAnsi="David" w:cs="David" w:hint="cs"/>
          <w:sz w:val="24"/>
          <w:szCs w:val="24"/>
          <w:rtl/>
        </w:rPr>
        <w:t xml:space="preserve">ילדיה </w:t>
      </w:r>
      <w:r>
        <w:rPr>
          <w:rFonts w:ascii="David" w:hAnsi="David" w:cs="David"/>
          <w:sz w:val="24"/>
          <w:szCs w:val="24"/>
          <w:rtl/>
        </w:rPr>
        <w:t xml:space="preserve">של התובעת הינם רופאים, </w:t>
      </w:r>
      <w:r w:rsidR="006A5C85">
        <w:rPr>
          <w:rFonts w:ascii="David" w:hAnsi="David" w:cs="David" w:hint="cs"/>
          <w:sz w:val="24"/>
          <w:szCs w:val="24"/>
          <w:rtl/>
        </w:rPr>
        <w:t xml:space="preserve">העוסקים בתחום רפואת שיניים. </w:t>
      </w:r>
    </w:p>
    <w:p w:rsidR="00D27045" w:rsidRDefault="00D27045" w:rsidP="00D27045">
      <w:pPr>
        <w:pStyle w:val="ad"/>
        <w:rPr>
          <w:rFonts w:ascii="David" w:hAnsi="David" w:cs="David"/>
          <w:sz w:val="24"/>
          <w:szCs w:val="24"/>
        </w:rPr>
      </w:pPr>
    </w:p>
    <w:p w:rsidR="00D27045" w:rsidRDefault="00D27045" w:rsidP="0058789F">
      <w:pPr>
        <w:pStyle w:val="ad"/>
        <w:numPr>
          <w:ilvl w:val="0"/>
          <w:numId w:val="1"/>
        </w:numPr>
        <w:spacing w:line="360" w:lineRule="auto"/>
        <w:jc w:val="both"/>
        <w:rPr>
          <w:rFonts w:ascii="David" w:hAnsi="David" w:cs="David"/>
          <w:sz w:val="24"/>
          <w:szCs w:val="24"/>
          <w:rtl/>
        </w:rPr>
      </w:pPr>
      <w:r>
        <w:rPr>
          <w:rFonts w:ascii="David" w:hAnsi="David" w:cs="David"/>
          <w:sz w:val="24"/>
          <w:szCs w:val="24"/>
          <w:rtl/>
        </w:rPr>
        <w:t>גורם נוסף שהינו רלוונטי לסיפור המעשה הינו בנה הבכור של הנתבעת ונכדה של התובעת ז"ל – עו"ד נ</w:t>
      </w:r>
      <w:r w:rsidR="0058789F">
        <w:rPr>
          <w:rFonts w:ascii="David" w:hAnsi="David" w:cs="David" w:hint="cs"/>
          <w:sz w:val="24"/>
          <w:szCs w:val="24"/>
          <w:rtl/>
        </w:rPr>
        <w:t>'</w:t>
      </w:r>
      <w:r w:rsidR="0058789F">
        <w:rPr>
          <w:rFonts w:ascii="David" w:hAnsi="David" w:cs="David"/>
          <w:sz w:val="24"/>
          <w:szCs w:val="24"/>
          <w:rtl/>
        </w:rPr>
        <w:t xml:space="preserve"> ס</w:t>
      </w:r>
      <w:r w:rsidR="0058789F">
        <w:rPr>
          <w:rFonts w:ascii="David" w:hAnsi="David" w:cs="David" w:hint="cs"/>
          <w:sz w:val="24"/>
          <w:szCs w:val="24"/>
          <w:rtl/>
        </w:rPr>
        <w:t>'</w:t>
      </w:r>
      <w:r>
        <w:rPr>
          <w:rFonts w:ascii="David" w:hAnsi="David" w:cs="David"/>
          <w:sz w:val="24"/>
          <w:szCs w:val="24"/>
          <w:rtl/>
        </w:rPr>
        <w:t xml:space="preserve">. </w:t>
      </w:r>
    </w:p>
    <w:p w:rsidR="00D27045" w:rsidRDefault="00D27045" w:rsidP="00D27045">
      <w:pPr>
        <w:pStyle w:val="ad"/>
        <w:rPr>
          <w:rFonts w:ascii="David" w:hAnsi="David" w:cs="David"/>
          <w:sz w:val="24"/>
          <w:szCs w:val="24"/>
        </w:rPr>
      </w:pPr>
    </w:p>
    <w:p w:rsidR="00D27045" w:rsidRDefault="00D27045" w:rsidP="00085468">
      <w:pPr>
        <w:pStyle w:val="ad"/>
        <w:numPr>
          <w:ilvl w:val="0"/>
          <w:numId w:val="1"/>
        </w:numPr>
        <w:spacing w:line="360" w:lineRule="auto"/>
        <w:jc w:val="both"/>
        <w:rPr>
          <w:rFonts w:ascii="David" w:hAnsi="David" w:cs="David"/>
          <w:sz w:val="24"/>
          <w:szCs w:val="24"/>
          <w:rtl/>
        </w:rPr>
      </w:pPr>
      <w:r>
        <w:rPr>
          <w:rFonts w:ascii="David" w:hAnsi="David" w:cs="David"/>
          <w:sz w:val="24"/>
          <w:szCs w:val="24"/>
          <w:rtl/>
        </w:rPr>
        <w:t>עובר לזמנים הרלוונטיים לסכסוך, נקלעה הנתבעת לתסבוכת כלכלית עקב חובות של בעלה דאז. לאחר מכירת נכסי הצדדים וכיסוי החובות</w:t>
      </w:r>
      <w:r w:rsidR="00085468">
        <w:rPr>
          <w:rFonts w:ascii="David" w:hAnsi="David" w:cs="David" w:hint="cs"/>
          <w:sz w:val="24"/>
          <w:szCs w:val="24"/>
          <w:rtl/>
        </w:rPr>
        <w:t>,</w:t>
      </w:r>
      <w:r w:rsidR="00085468">
        <w:rPr>
          <w:rFonts w:ascii="David" w:hAnsi="David" w:cs="David"/>
          <w:sz w:val="24"/>
          <w:szCs w:val="24"/>
          <w:rtl/>
        </w:rPr>
        <w:t xml:space="preserve"> נותר</w:t>
      </w:r>
      <w:r w:rsidR="00085468">
        <w:rPr>
          <w:rFonts w:ascii="David" w:hAnsi="David" w:cs="David" w:hint="cs"/>
          <w:sz w:val="24"/>
          <w:szCs w:val="24"/>
          <w:rtl/>
        </w:rPr>
        <w:t xml:space="preserve">ה הנתבעת עם סך של </w:t>
      </w:r>
      <w:r>
        <w:rPr>
          <w:rFonts w:ascii="David" w:hAnsi="David" w:cs="David"/>
          <w:sz w:val="24"/>
          <w:szCs w:val="24"/>
          <w:rtl/>
        </w:rPr>
        <w:t xml:space="preserve">200,000 ₪ </w:t>
      </w:r>
      <w:r w:rsidR="00085468">
        <w:rPr>
          <w:rFonts w:ascii="David" w:hAnsi="David" w:cs="David" w:hint="cs"/>
          <w:sz w:val="24"/>
          <w:szCs w:val="24"/>
          <w:rtl/>
        </w:rPr>
        <w:t>בידיה</w:t>
      </w:r>
      <w:r>
        <w:rPr>
          <w:rFonts w:ascii="David" w:hAnsi="David" w:cs="David"/>
          <w:sz w:val="24"/>
          <w:szCs w:val="24"/>
          <w:rtl/>
        </w:rPr>
        <w:t xml:space="preserve">, ללא נכסים נוספים וללא דירת מגורים. </w:t>
      </w:r>
    </w:p>
    <w:p w:rsidR="00D27045" w:rsidRDefault="00D27045" w:rsidP="00D27045">
      <w:pPr>
        <w:pStyle w:val="ad"/>
        <w:spacing w:line="360" w:lineRule="auto"/>
        <w:jc w:val="both"/>
        <w:rPr>
          <w:rFonts w:ascii="David" w:hAnsi="David" w:cs="David"/>
          <w:sz w:val="24"/>
          <w:szCs w:val="24"/>
        </w:rPr>
      </w:pPr>
    </w:p>
    <w:p w:rsidR="00D27045" w:rsidRDefault="00D27045" w:rsidP="0008546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באותם זמנים, </w:t>
      </w:r>
      <w:r w:rsidR="00085468">
        <w:rPr>
          <w:rFonts w:ascii="David" w:hAnsi="David" w:cs="David" w:hint="cs"/>
          <w:sz w:val="24"/>
          <w:szCs w:val="24"/>
          <w:rtl/>
        </w:rPr>
        <w:t xml:space="preserve">החליטו </w:t>
      </w:r>
      <w:r>
        <w:rPr>
          <w:rFonts w:ascii="David" w:hAnsi="David" w:cs="David"/>
          <w:sz w:val="24"/>
          <w:szCs w:val="24"/>
          <w:rtl/>
        </w:rPr>
        <w:t>התובעת והנתבעת במשותף</w:t>
      </w:r>
      <w:r w:rsidR="00085468">
        <w:rPr>
          <w:rFonts w:ascii="David" w:hAnsi="David" w:cs="David" w:hint="cs"/>
          <w:sz w:val="24"/>
          <w:szCs w:val="24"/>
          <w:rtl/>
        </w:rPr>
        <w:t>,</w:t>
      </w:r>
      <w:r>
        <w:rPr>
          <w:rFonts w:ascii="David" w:hAnsi="David" w:cs="David"/>
          <w:sz w:val="24"/>
          <w:szCs w:val="24"/>
          <w:rtl/>
        </w:rPr>
        <w:t xml:space="preserve"> לעבור ולהתגורר בצוותא. </w:t>
      </w:r>
    </w:p>
    <w:p w:rsidR="00D27045" w:rsidRDefault="00D27045" w:rsidP="0058789F">
      <w:pPr>
        <w:pStyle w:val="ad"/>
        <w:spacing w:line="360" w:lineRule="auto"/>
        <w:jc w:val="both"/>
        <w:rPr>
          <w:rFonts w:ascii="David" w:hAnsi="David" w:cs="David"/>
          <w:sz w:val="24"/>
          <w:szCs w:val="24"/>
          <w:rtl/>
        </w:rPr>
      </w:pPr>
      <w:r>
        <w:rPr>
          <w:rFonts w:ascii="David" w:hAnsi="David" w:cs="David"/>
          <w:sz w:val="24"/>
          <w:szCs w:val="24"/>
          <w:rtl/>
        </w:rPr>
        <w:t>כפועל יוצא של אותה החלטה</w:t>
      </w:r>
      <w:r w:rsidR="00085468">
        <w:rPr>
          <w:rFonts w:ascii="David" w:hAnsi="David" w:cs="David" w:hint="cs"/>
          <w:sz w:val="24"/>
          <w:szCs w:val="24"/>
          <w:rtl/>
        </w:rPr>
        <w:t>,</w:t>
      </w:r>
      <w:r>
        <w:rPr>
          <w:rFonts w:ascii="David" w:hAnsi="David" w:cs="David"/>
          <w:sz w:val="24"/>
          <w:szCs w:val="24"/>
          <w:rtl/>
        </w:rPr>
        <w:t xml:space="preserve"> נרכשו הדירות שבבסיס המחלוקת: שתי דירות </w:t>
      </w:r>
      <w:r w:rsidR="00085468">
        <w:rPr>
          <w:rFonts w:ascii="David" w:hAnsi="David" w:cs="David" w:hint="cs"/>
          <w:sz w:val="24"/>
          <w:szCs w:val="24"/>
          <w:rtl/>
        </w:rPr>
        <w:t>קטנות ה</w:t>
      </w:r>
      <w:r>
        <w:rPr>
          <w:rFonts w:ascii="David" w:hAnsi="David" w:cs="David"/>
          <w:sz w:val="24"/>
          <w:szCs w:val="24"/>
          <w:rtl/>
        </w:rPr>
        <w:t xml:space="preserve">צמודות </w:t>
      </w:r>
      <w:r w:rsidR="00085468">
        <w:rPr>
          <w:rFonts w:ascii="David" w:hAnsi="David" w:cs="David" w:hint="cs"/>
          <w:sz w:val="24"/>
          <w:szCs w:val="24"/>
          <w:rtl/>
        </w:rPr>
        <w:t>זו לזו</w:t>
      </w:r>
      <w:r w:rsidR="0062076C">
        <w:rPr>
          <w:rFonts w:ascii="David" w:hAnsi="David" w:cs="David" w:hint="cs"/>
          <w:sz w:val="24"/>
          <w:szCs w:val="24"/>
          <w:rtl/>
        </w:rPr>
        <w:t xml:space="preserve"> ברחוב </w:t>
      </w:r>
      <w:r w:rsidR="0058789F">
        <w:rPr>
          <w:rFonts w:ascii="David" w:hAnsi="David" w:cs="David" w:hint="cs"/>
          <w:sz w:val="24"/>
          <w:szCs w:val="24"/>
          <w:rtl/>
        </w:rPr>
        <w:t>****</w:t>
      </w:r>
      <w:r w:rsidR="0062076C">
        <w:rPr>
          <w:rFonts w:ascii="David" w:hAnsi="David" w:cs="David" w:hint="cs"/>
          <w:sz w:val="24"/>
          <w:szCs w:val="24"/>
          <w:rtl/>
        </w:rPr>
        <w:t xml:space="preserve"> </w:t>
      </w:r>
      <w:r w:rsidR="0058789F">
        <w:rPr>
          <w:rFonts w:ascii="David" w:hAnsi="David" w:cs="David" w:hint="cs"/>
          <w:sz w:val="24"/>
          <w:szCs w:val="24"/>
          <w:rtl/>
        </w:rPr>
        <w:t>*****</w:t>
      </w:r>
      <w:r w:rsidR="0062076C">
        <w:rPr>
          <w:rFonts w:ascii="David" w:hAnsi="David" w:cs="David" w:hint="cs"/>
          <w:sz w:val="24"/>
          <w:szCs w:val="24"/>
          <w:rtl/>
        </w:rPr>
        <w:t xml:space="preserve"> </w:t>
      </w:r>
      <w:r w:rsidR="0058789F">
        <w:rPr>
          <w:rFonts w:ascii="David" w:hAnsi="David" w:cs="David" w:hint="cs"/>
          <w:sz w:val="24"/>
          <w:szCs w:val="24"/>
          <w:rtl/>
        </w:rPr>
        <w:t>**</w:t>
      </w:r>
      <w:r w:rsidR="0062076C">
        <w:rPr>
          <w:rFonts w:ascii="David" w:hAnsi="David" w:cs="David" w:hint="cs"/>
          <w:sz w:val="24"/>
          <w:szCs w:val="24"/>
          <w:rtl/>
        </w:rPr>
        <w:t>/</w:t>
      </w:r>
      <w:r w:rsidR="0058789F">
        <w:rPr>
          <w:rFonts w:ascii="David" w:hAnsi="David" w:cs="David" w:hint="cs"/>
          <w:sz w:val="24"/>
          <w:szCs w:val="24"/>
          <w:rtl/>
        </w:rPr>
        <w:t>**</w:t>
      </w:r>
      <w:r w:rsidR="0062076C">
        <w:rPr>
          <w:rFonts w:ascii="David" w:hAnsi="David" w:cs="David" w:hint="cs"/>
          <w:sz w:val="24"/>
          <w:szCs w:val="24"/>
          <w:rtl/>
        </w:rPr>
        <w:t xml:space="preserve"> ו- </w:t>
      </w:r>
      <w:r w:rsidR="0058789F">
        <w:rPr>
          <w:rFonts w:ascii="David" w:hAnsi="David" w:cs="David" w:hint="cs"/>
          <w:sz w:val="24"/>
          <w:szCs w:val="24"/>
          <w:rtl/>
        </w:rPr>
        <w:t>**</w:t>
      </w:r>
      <w:r w:rsidR="0062076C">
        <w:rPr>
          <w:rFonts w:ascii="David" w:hAnsi="David" w:cs="David" w:hint="cs"/>
          <w:sz w:val="24"/>
          <w:szCs w:val="24"/>
          <w:rtl/>
        </w:rPr>
        <w:t>/</w:t>
      </w:r>
      <w:r w:rsidR="0058789F">
        <w:rPr>
          <w:rFonts w:ascii="David" w:hAnsi="David" w:cs="David" w:hint="cs"/>
          <w:sz w:val="24"/>
          <w:szCs w:val="24"/>
          <w:rtl/>
        </w:rPr>
        <w:t>**</w:t>
      </w:r>
      <w:r w:rsidR="0062076C">
        <w:rPr>
          <w:rFonts w:ascii="David" w:hAnsi="David" w:cs="David" w:hint="cs"/>
          <w:sz w:val="24"/>
          <w:szCs w:val="24"/>
          <w:rtl/>
        </w:rPr>
        <w:t xml:space="preserve">, </w:t>
      </w:r>
      <w:r>
        <w:rPr>
          <w:rFonts w:ascii="David" w:hAnsi="David" w:cs="David"/>
          <w:sz w:val="24"/>
          <w:szCs w:val="24"/>
          <w:rtl/>
        </w:rPr>
        <w:t>ב</w:t>
      </w:r>
      <w:r w:rsidR="0058789F">
        <w:rPr>
          <w:rFonts w:ascii="David" w:hAnsi="David" w:cs="David" w:hint="cs"/>
          <w:sz w:val="24"/>
          <w:szCs w:val="24"/>
          <w:rtl/>
        </w:rPr>
        <w:t xml:space="preserve">****** </w:t>
      </w:r>
      <w:r w:rsidR="0062076C">
        <w:rPr>
          <w:rFonts w:ascii="David" w:hAnsi="David" w:cs="David" w:hint="cs"/>
          <w:sz w:val="24"/>
          <w:szCs w:val="24"/>
          <w:rtl/>
        </w:rPr>
        <w:t xml:space="preserve">(להלן: </w:t>
      </w:r>
      <w:r w:rsidR="0062076C" w:rsidRPr="0062076C">
        <w:rPr>
          <w:rFonts w:ascii="David" w:hAnsi="David" w:cs="David" w:hint="cs"/>
          <w:b/>
          <w:bCs/>
          <w:sz w:val="24"/>
          <w:szCs w:val="24"/>
          <w:rtl/>
        </w:rPr>
        <w:t>הדירות</w:t>
      </w:r>
      <w:r w:rsidR="0062076C">
        <w:rPr>
          <w:rFonts w:ascii="David" w:hAnsi="David" w:cs="David" w:hint="cs"/>
          <w:sz w:val="24"/>
          <w:szCs w:val="24"/>
          <w:rtl/>
        </w:rPr>
        <w:t>)</w:t>
      </w:r>
      <w:r w:rsidR="00085468">
        <w:rPr>
          <w:rFonts w:ascii="David" w:hAnsi="David" w:cs="David" w:hint="cs"/>
          <w:sz w:val="24"/>
          <w:szCs w:val="24"/>
          <w:rtl/>
        </w:rPr>
        <w:t>.</w:t>
      </w:r>
      <w:r>
        <w:rPr>
          <w:rFonts w:ascii="David" w:hAnsi="David" w:cs="David"/>
          <w:sz w:val="24"/>
          <w:szCs w:val="24"/>
          <w:rtl/>
        </w:rPr>
        <w:t xml:space="preserve"> התובעת והנתבעת שברו את הקיר המפריד ביניהן והפכו </w:t>
      </w:r>
      <w:r w:rsidR="00085468">
        <w:rPr>
          <w:rFonts w:ascii="David" w:hAnsi="David" w:cs="David" w:hint="cs"/>
          <w:sz w:val="24"/>
          <w:szCs w:val="24"/>
          <w:rtl/>
        </w:rPr>
        <w:t xml:space="preserve">את שתי הדירות </w:t>
      </w:r>
      <w:r w:rsidR="00085468">
        <w:rPr>
          <w:rFonts w:ascii="David" w:hAnsi="David" w:cs="David"/>
          <w:sz w:val="24"/>
          <w:szCs w:val="24"/>
          <w:rtl/>
        </w:rPr>
        <w:t>לדירה אחת גדולה</w:t>
      </w:r>
      <w:r w:rsidR="00085468">
        <w:rPr>
          <w:rFonts w:ascii="David" w:hAnsi="David" w:cs="David" w:hint="cs"/>
          <w:sz w:val="24"/>
          <w:szCs w:val="24"/>
          <w:rtl/>
        </w:rPr>
        <w:t xml:space="preserve"> ומרווחת. </w:t>
      </w:r>
    </w:p>
    <w:p w:rsidR="008923B5" w:rsidRDefault="00D27045" w:rsidP="0058789F">
      <w:pPr>
        <w:pStyle w:val="ad"/>
        <w:spacing w:line="360" w:lineRule="auto"/>
        <w:jc w:val="both"/>
        <w:rPr>
          <w:rFonts w:ascii="David" w:hAnsi="David" w:cs="David"/>
          <w:sz w:val="24"/>
          <w:szCs w:val="24"/>
          <w:rtl/>
        </w:rPr>
      </w:pPr>
      <w:r>
        <w:rPr>
          <w:rFonts w:ascii="David" w:hAnsi="David" w:cs="David"/>
          <w:sz w:val="24"/>
          <w:szCs w:val="24"/>
          <w:rtl/>
        </w:rPr>
        <w:t xml:space="preserve">התובעת הייתה זו אשר נשאה במרבית </w:t>
      </w:r>
      <w:r w:rsidR="00085468">
        <w:rPr>
          <w:rFonts w:ascii="David" w:hAnsi="David" w:cs="David" w:hint="cs"/>
          <w:sz w:val="24"/>
          <w:szCs w:val="24"/>
          <w:rtl/>
        </w:rPr>
        <w:t xml:space="preserve">העלויות בגין </w:t>
      </w:r>
      <w:r>
        <w:rPr>
          <w:rFonts w:ascii="David" w:hAnsi="David" w:cs="David"/>
          <w:sz w:val="24"/>
          <w:szCs w:val="24"/>
          <w:rtl/>
        </w:rPr>
        <w:t xml:space="preserve">רכישת שתי הדירות. הממון אותו שילמה </w:t>
      </w:r>
      <w:r w:rsidR="00085468">
        <w:rPr>
          <w:rFonts w:ascii="David" w:hAnsi="David" w:cs="David" w:hint="cs"/>
          <w:sz w:val="24"/>
          <w:szCs w:val="24"/>
          <w:rtl/>
        </w:rPr>
        <w:t xml:space="preserve">התובעת, כולל בתוכו </w:t>
      </w:r>
      <w:r>
        <w:rPr>
          <w:rFonts w:ascii="David" w:hAnsi="David" w:cs="David"/>
          <w:sz w:val="24"/>
          <w:szCs w:val="24"/>
          <w:rtl/>
        </w:rPr>
        <w:t>סך של 340,000</w:t>
      </w:r>
      <w:r w:rsidR="00085468">
        <w:rPr>
          <w:rFonts w:ascii="David" w:hAnsi="David" w:cs="David" w:hint="cs"/>
          <w:sz w:val="24"/>
          <w:szCs w:val="24"/>
          <w:rtl/>
        </w:rPr>
        <w:t>,</w:t>
      </w:r>
      <w:r>
        <w:rPr>
          <w:rFonts w:ascii="David" w:hAnsi="David" w:cs="David"/>
          <w:sz w:val="24"/>
          <w:szCs w:val="24"/>
          <w:rtl/>
        </w:rPr>
        <w:t xml:space="preserve"> ₪ אשר נותרו בידה ממכירת דירתה הקטנה ב</w:t>
      </w:r>
      <w:r w:rsidR="0058789F">
        <w:rPr>
          <w:rFonts w:ascii="David" w:hAnsi="David" w:cs="David" w:hint="cs"/>
          <w:sz w:val="24"/>
          <w:szCs w:val="24"/>
          <w:rtl/>
        </w:rPr>
        <w:t>*****</w:t>
      </w:r>
      <w:r>
        <w:rPr>
          <w:rFonts w:ascii="David" w:hAnsi="David" w:cs="David"/>
          <w:sz w:val="24"/>
          <w:szCs w:val="24"/>
          <w:rtl/>
        </w:rPr>
        <w:t xml:space="preserve">, 200,000 ₪ כספי ירושה אותם קיבלה מבני משפחתה, וכן הלוואת משכנתא אותה נטלה </w:t>
      </w:r>
      <w:r w:rsidR="00085468">
        <w:rPr>
          <w:rFonts w:ascii="David" w:hAnsi="David" w:cs="David" w:hint="cs"/>
          <w:sz w:val="24"/>
          <w:szCs w:val="24"/>
          <w:rtl/>
        </w:rPr>
        <w:t>מהבנק ב</w:t>
      </w:r>
      <w:r w:rsidR="008923B5">
        <w:rPr>
          <w:rFonts w:ascii="David" w:hAnsi="David" w:cs="David"/>
          <w:sz w:val="24"/>
          <w:szCs w:val="24"/>
          <w:rtl/>
        </w:rPr>
        <w:t>סך 356,300 ₪</w:t>
      </w:r>
      <w:r w:rsidR="008923B5">
        <w:rPr>
          <w:rFonts w:ascii="David" w:hAnsi="David" w:cs="David" w:hint="cs"/>
          <w:sz w:val="24"/>
          <w:szCs w:val="24"/>
          <w:rtl/>
        </w:rPr>
        <w:t xml:space="preserve">. </w:t>
      </w:r>
      <w:r>
        <w:rPr>
          <w:rFonts w:ascii="David" w:hAnsi="David" w:cs="David"/>
          <w:sz w:val="24"/>
          <w:szCs w:val="24"/>
          <w:rtl/>
        </w:rPr>
        <w:t xml:space="preserve">הנתבעת </w:t>
      </w:r>
      <w:r w:rsidR="00085468">
        <w:rPr>
          <w:rFonts w:ascii="David" w:hAnsi="David" w:cs="David" w:hint="cs"/>
          <w:sz w:val="24"/>
          <w:szCs w:val="24"/>
          <w:rtl/>
        </w:rPr>
        <w:t>השקיעה רק ב-</w:t>
      </w:r>
      <w:r>
        <w:rPr>
          <w:rFonts w:ascii="David" w:hAnsi="David" w:cs="David"/>
          <w:sz w:val="24"/>
          <w:szCs w:val="24"/>
          <w:rtl/>
        </w:rPr>
        <w:t>200,000 ₪</w:t>
      </w:r>
      <w:r w:rsidR="00085468">
        <w:rPr>
          <w:rFonts w:ascii="David" w:hAnsi="David" w:cs="David" w:hint="cs"/>
          <w:sz w:val="24"/>
          <w:szCs w:val="24"/>
          <w:rtl/>
        </w:rPr>
        <w:t>,</w:t>
      </w:r>
      <w:r>
        <w:rPr>
          <w:rFonts w:ascii="David" w:hAnsi="David" w:cs="David"/>
          <w:sz w:val="24"/>
          <w:szCs w:val="24"/>
          <w:rtl/>
        </w:rPr>
        <w:t xml:space="preserve"> </w:t>
      </w:r>
      <w:r w:rsidR="00085468">
        <w:rPr>
          <w:rFonts w:ascii="David" w:hAnsi="David" w:cs="David" w:hint="cs"/>
          <w:sz w:val="24"/>
          <w:szCs w:val="24"/>
          <w:rtl/>
        </w:rPr>
        <w:t>בעסקת הרכישה הנ"ל</w:t>
      </w:r>
      <w:r>
        <w:rPr>
          <w:rFonts w:ascii="David" w:hAnsi="David" w:cs="David"/>
          <w:sz w:val="24"/>
          <w:szCs w:val="24"/>
          <w:rtl/>
        </w:rPr>
        <w:t xml:space="preserve">.  </w:t>
      </w:r>
    </w:p>
    <w:p w:rsidR="008923B5" w:rsidRPr="008923B5" w:rsidRDefault="008923B5" w:rsidP="008923B5">
      <w:pPr>
        <w:pStyle w:val="ad"/>
        <w:spacing w:line="360" w:lineRule="auto"/>
        <w:jc w:val="both"/>
        <w:rPr>
          <w:rFonts w:ascii="David" w:hAnsi="David" w:cs="David"/>
          <w:sz w:val="24"/>
          <w:szCs w:val="24"/>
          <w:rtl/>
        </w:rPr>
      </w:pPr>
    </w:p>
    <w:p w:rsidR="00D27045" w:rsidRPr="008923B5" w:rsidRDefault="008923B5" w:rsidP="0058789F">
      <w:pPr>
        <w:pStyle w:val="ad"/>
        <w:numPr>
          <w:ilvl w:val="0"/>
          <w:numId w:val="1"/>
        </w:numPr>
        <w:spacing w:line="360" w:lineRule="auto"/>
        <w:jc w:val="both"/>
        <w:rPr>
          <w:rFonts w:ascii="David" w:hAnsi="David" w:cs="David"/>
          <w:sz w:val="24"/>
          <w:szCs w:val="24"/>
          <w:rtl/>
        </w:rPr>
      </w:pPr>
      <w:r w:rsidRPr="008923B5">
        <w:rPr>
          <w:rFonts w:ascii="David" w:hAnsi="David" w:cs="David" w:hint="cs"/>
          <w:sz w:val="24"/>
          <w:szCs w:val="24"/>
          <w:rtl/>
        </w:rPr>
        <w:t xml:space="preserve">יוער בנקודה זו, כי על אף שהתובעת נשאה בהחזרי המשכנתא, על ההסכם </w:t>
      </w:r>
      <w:r w:rsidR="00D27045" w:rsidRPr="008923B5">
        <w:rPr>
          <w:rFonts w:ascii="David" w:hAnsi="David" w:cs="David"/>
          <w:sz w:val="24"/>
          <w:szCs w:val="24"/>
          <w:rtl/>
        </w:rPr>
        <w:t>מיום 8.2.2008</w:t>
      </w:r>
      <w:r w:rsidR="0062076C" w:rsidRPr="008923B5">
        <w:rPr>
          <w:rFonts w:ascii="David" w:hAnsi="David" w:cs="David" w:hint="cs"/>
          <w:sz w:val="24"/>
          <w:szCs w:val="24"/>
          <w:rtl/>
        </w:rPr>
        <w:t>,</w:t>
      </w:r>
      <w:r w:rsidR="00D27045" w:rsidRPr="008923B5">
        <w:rPr>
          <w:rFonts w:ascii="David" w:hAnsi="David" w:cs="David"/>
          <w:sz w:val="24"/>
          <w:szCs w:val="24"/>
          <w:rtl/>
        </w:rPr>
        <w:t xml:space="preserve"> אשר נחתם מול בנק </w:t>
      </w:r>
      <w:r w:rsidR="0058789F">
        <w:rPr>
          <w:rFonts w:ascii="David" w:hAnsi="David" w:cs="David" w:hint="cs"/>
          <w:sz w:val="24"/>
          <w:szCs w:val="24"/>
          <w:rtl/>
        </w:rPr>
        <w:t>*****</w:t>
      </w:r>
      <w:r w:rsidR="00D27045" w:rsidRPr="008923B5">
        <w:rPr>
          <w:rFonts w:ascii="David" w:hAnsi="David" w:cs="David"/>
          <w:sz w:val="24"/>
          <w:szCs w:val="24"/>
          <w:rtl/>
        </w:rPr>
        <w:t xml:space="preserve"> </w:t>
      </w:r>
      <w:r w:rsidR="0058789F">
        <w:rPr>
          <w:rFonts w:ascii="David" w:hAnsi="David" w:cs="David" w:hint="cs"/>
          <w:sz w:val="24"/>
          <w:szCs w:val="24"/>
          <w:rtl/>
        </w:rPr>
        <w:t>*********</w:t>
      </w:r>
      <w:r w:rsidR="00D27045" w:rsidRPr="008923B5">
        <w:rPr>
          <w:rFonts w:ascii="David" w:hAnsi="David" w:cs="David"/>
          <w:sz w:val="24"/>
          <w:szCs w:val="24"/>
          <w:rtl/>
        </w:rPr>
        <w:t xml:space="preserve"> בע"מ</w:t>
      </w:r>
      <w:r w:rsidRPr="008923B5">
        <w:rPr>
          <w:rFonts w:ascii="David" w:hAnsi="David" w:cs="David" w:hint="cs"/>
          <w:sz w:val="24"/>
          <w:szCs w:val="24"/>
          <w:rtl/>
        </w:rPr>
        <w:t xml:space="preserve"> (</w:t>
      </w:r>
      <w:r w:rsidRPr="002032E4">
        <w:rPr>
          <w:rFonts w:ascii="David" w:hAnsi="David" w:cs="David" w:hint="cs"/>
          <w:sz w:val="24"/>
          <w:szCs w:val="24"/>
          <w:rtl/>
        </w:rPr>
        <w:t xml:space="preserve">המכונה "הסכם משכנתא </w:t>
      </w:r>
      <w:r w:rsidR="002032E4" w:rsidRPr="002032E4">
        <w:rPr>
          <w:rFonts w:ascii="David" w:hAnsi="David" w:cs="David" w:hint="cs"/>
          <w:sz w:val="24"/>
          <w:szCs w:val="24"/>
          <w:rtl/>
        </w:rPr>
        <w:t xml:space="preserve">- </w:t>
      </w:r>
      <w:r w:rsidRPr="002032E4">
        <w:rPr>
          <w:rFonts w:ascii="David" w:hAnsi="David" w:cs="David" w:hint="cs"/>
          <w:sz w:val="24"/>
          <w:szCs w:val="24"/>
          <w:rtl/>
        </w:rPr>
        <w:t>מסגרת")</w:t>
      </w:r>
      <w:r w:rsidR="0062076C" w:rsidRPr="002032E4">
        <w:rPr>
          <w:rFonts w:ascii="David" w:hAnsi="David" w:cs="David" w:hint="cs"/>
          <w:sz w:val="24"/>
          <w:szCs w:val="24"/>
          <w:rtl/>
        </w:rPr>
        <w:t>,</w:t>
      </w:r>
      <w:r w:rsidR="00D27045" w:rsidRPr="002032E4">
        <w:rPr>
          <w:rFonts w:ascii="David" w:hAnsi="David" w:cs="David"/>
          <w:sz w:val="24"/>
          <w:szCs w:val="24"/>
          <w:rtl/>
        </w:rPr>
        <w:t xml:space="preserve"> </w:t>
      </w:r>
      <w:r w:rsidR="00D27045" w:rsidRPr="008923B5">
        <w:rPr>
          <w:rFonts w:ascii="David" w:hAnsi="David" w:cs="David"/>
          <w:sz w:val="24"/>
          <w:szCs w:val="24"/>
          <w:rtl/>
        </w:rPr>
        <w:t xml:space="preserve">חתומות </w:t>
      </w:r>
      <w:r w:rsidR="0062076C" w:rsidRPr="008923B5">
        <w:rPr>
          <w:rFonts w:ascii="David" w:hAnsi="David" w:cs="David" w:hint="cs"/>
          <w:sz w:val="24"/>
          <w:szCs w:val="24"/>
          <w:rtl/>
        </w:rPr>
        <w:t>הן</w:t>
      </w:r>
      <w:r w:rsidR="00D27045" w:rsidRPr="008923B5">
        <w:rPr>
          <w:rFonts w:ascii="David" w:hAnsi="David" w:cs="David"/>
          <w:sz w:val="24"/>
          <w:szCs w:val="24"/>
          <w:rtl/>
        </w:rPr>
        <w:t xml:space="preserve"> התובעת </w:t>
      </w:r>
      <w:r w:rsidR="0062076C" w:rsidRPr="008923B5">
        <w:rPr>
          <w:rFonts w:ascii="David" w:hAnsi="David" w:cs="David" w:hint="cs"/>
          <w:sz w:val="24"/>
          <w:szCs w:val="24"/>
          <w:rtl/>
        </w:rPr>
        <w:t xml:space="preserve">והן </w:t>
      </w:r>
      <w:r w:rsidR="00D27045" w:rsidRPr="008923B5">
        <w:rPr>
          <w:rFonts w:ascii="David" w:hAnsi="David" w:cs="David"/>
          <w:sz w:val="24"/>
          <w:szCs w:val="24"/>
          <w:rtl/>
        </w:rPr>
        <w:t>הנתבעת: ב</w:t>
      </w:r>
      <w:r w:rsidR="0058789F">
        <w:rPr>
          <w:rFonts w:ascii="David" w:hAnsi="David" w:cs="David" w:hint="cs"/>
          <w:sz w:val="24"/>
          <w:szCs w:val="24"/>
          <w:rtl/>
        </w:rPr>
        <w:t>'</w:t>
      </w:r>
      <w:r w:rsidR="0058789F">
        <w:rPr>
          <w:rFonts w:ascii="David" w:hAnsi="David" w:cs="David"/>
          <w:sz w:val="24"/>
          <w:szCs w:val="24"/>
          <w:rtl/>
        </w:rPr>
        <w:t xml:space="preserve"> צ</w:t>
      </w:r>
      <w:r w:rsidR="0058789F">
        <w:rPr>
          <w:rFonts w:ascii="David" w:hAnsi="David" w:cs="David" w:hint="cs"/>
          <w:sz w:val="24"/>
          <w:szCs w:val="24"/>
          <w:rtl/>
        </w:rPr>
        <w:t>'</w:t>
      </w:r>
      <w:r w:rsidR="0058789F">
        <w:rPr>
          <w:rFonts w:ascii="David" w:hAnsi="David" w:cs="David"/>
          <w:sz w:val="24"/>
          <w:szCs w:val="24"/>
          <w:rtl/>
        </w:rPr>
        <w:t xml:space="preserve"> וס</w:t>
      </w:r>
      <w:r w:rsidR="0058789F">
        <w:rPr>
          <w:rFonts w:ascii="David" w:hAnsi="David" w:cs="David" w:hint="cs"/>
          <w:sz w:val="24"/>
          <w:szCs w:val="24"/>
          <w:rtl/>
        </w:rPr>
        <w:t>'</w:t>
      </w:r>
      <w:r w:rsidR="0058789F">
        <w:rPr>
          <w:rFonts w:ascii="David" w:hAnsi="David" w:cs="David"/>
          <w:sz w:val="24"/>
          <w:szCs w:val="24"/>
          <w:rtl/>
        </w:rPr>
        <w:t xml:space="preserve"> ר</w:t>
      </w:r>
      <w:r w:rsidR="0058789F">
        <w:rPr>
          <w:rFonts w:ascii="David" w:hAnsi="David" w:cs="David" w:hint="cs"/>
          <w:sz w:val="24"/>
          <w:szCs w:val="24"/>
          <w:rtl/>
        </w:rPr>
        <w:t>'</w:t>
      </w:r>
      <w:r w:rsidR="00D27045" w:rsidRPr="008923B5">
        <w:rPr>
          <w:rFonts w:ascii="David" w:hAnsi="David" w:cs="David"/>
          <w:sz w:val="24"/>
          <w:szCs w:val="24"/>
          <w:rtl/>
        </w:rPr>
        <w:t xml:space="preserve">. בנושא זה עוד יורחב בהמשך. </w:t>
      </w:r>
    </w:p>
    <w:p w:rsidR="00D27045" w:rsidRPr="008923B5" w:rsidRDefault="0062076C" w:rsidP="0062076C">
      <w:pPr>
        <w:pStyle w:val="ad"/>
        <w:spacing w:line="360" w:lineRule="auto"/>
        <w:jc w:val="both"/>
        <w:rPr>
          <w:rFonts w:ascii="David" w:hAnsi="David" w:cs="David"/>
          <w:sz w:val="24"/>
          <w:szCs w:val="24"/>
          <w:rtl/>
        </w:rPr>
      </w:pPr>
      <w:r w:rsidRPr="008923B5">
        <w:rPr>
          <w:rFonts w:ascii="David" w:hAnsi="David" w:cs="David" w:hint="cs"/>
          <w:sz w:val="24"/>
          <w:szCs w:val="24"/>
          <w:rtl/>
        </w:rPr>
        <w:t>בנוסף</w:t>
      </w:r>
      <w:r w:rsidR="00D27045" w:rsidRPr="008923B5">
        <w:rPr>
          <w:rFonts w:ascii="David" w:hAnsi="David" w:cs="David"/>
          <w:sz w:val="24"/>
          <w:szCs w:val="24"/>
          <w:rtl/>
        </w:rPr>
        <w:t xml:space="preserve">, </w:t>
      </w:r>
      <w:r w:rsidRPr="008923B5">
        <w:rPr>
          <w:rFonts w:ascii="David" w:hAnsi="David" w:cs="David" w:hint="cs"/>
          <w:sz w:val="24"/>
          <w:szCs w:val="24"/>
          <w:rtl/>
        </w:rPr>
        <w:t>טענה התובעת ש</w:t>
      </w:r>
      <w:r w:rsidR="00D27045" w:rsidRPr="008923B5">
        <w:rPr>
          <w:rFonts w:ascii="David" w:hAnsi="David" w:cs="David"/>
          <w:sz w:val="24"/>
          <w:szCs w:val="24"/>
          <w:rtl/>
        </w:rPr>
        <w:t xml:space="preserve">בשנת 2014 הגדילה </w:t>
      </w:r>
      <w:r w:rsidRPr="008923B5">
        <w:rPr>
          <w:rFonts w:ascii="David" w:hAnsi="David" w:cs="David" w:hint="cs"/>
          <w:sz w:val="24"/>
          <w:szCs w:val="24"/>
          <w:rtl/>
        </w:rPr>
        <w:t xml:space="preserve">הנתבעת </w:t>
      </w:r>
      <w:r w:rsidR="00D27045" w:rsidRPr="008923B5">
        <w:rPr>
          <w:rFonts w:ascii="David" w:hAnsi="David" w:cs="David"/>
          <w:sz w:val="24"/>
          <w:szCs w:val="24"/>
          <w:rtl/>
        </w:rPr>
        <w:t>את המשכנתא לסך של 367,000 ₪ במקו</w:t>
      </w:r>
      <w:r w:rsidRPr="008923B5">
        <w:rPr>
          <w:rFonts w:ascii="David" w:hAnsi="David" w:cs="David"/>
          <w:sz w:val="24"/>
          <w:szCs w:val="24"/>
          <w:rtl/>
        </w:rPr>
        <w:t>ם המשכנתא המקורית, שלא בהסכמת</w:t>
      </w:r>
      <w:r w:rsidRPr="008923B5">
        <w:rPr>
          <w:rFonts w:ascii="David" w:hAnsi="David" w:cs="David" w:hint="cs"/>
          <w:sz w:val="24"/>
          <w:szCs w:val="24"/>
          <w:rtl/>
        </w:rPr>
        <w:t xml:space="preserve"> התובעת. </w:t>
      </w:r>
    </w:p>
    <w:p w:rsidR="00D27045" w:rsidRDefault="00D27045" w:rsidP="00D27045">
      <w:pPr>
        <w:pStyle w:val="ad"/>
        <w:rPr>
          <w:rFonts w:ascii="David" w:hAnsi="David" w:cs="David"/>
          <w:sz w:val="24"/>
          <w:szCs w:val="24"/>
        </w:rPr>
      </w:pPr>
    </w:p>
    <w:p w:rsidR="00D27045" w:rsidRDefault="00D27045" w:rsidP="00D27045">
      <w:pPr>
        <w:pStyle w:val="ad"/>
        <w:rPr>
          <w:rFonts w:ascii="David" w:hAnsi="David" w:cs="David"/>
          <w:sz w:val="24"/>
          <w:szCs w:val="24"/>
          <w:rtl/>
        </w:rPr>
      </w:pPr>
    </w:p>
    <w:p w:rsidR="00D27045" w:rsidRDefault="00D27045" w:rsidP="0058789F">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11.5.2008 ערכה המנוחה צוואה אשר נערכה ע"י עו"ד ז</w:t>
      </w:r>
      <w:r w:rsidR="0058789F">
        <w:rPr>
          <w:rFonts w:ascii="David" w:hAnsi="David" w:cs="David" w:hint="cs"/>
          <w:sz w:val="24"/>
          <w:szCs w:val="24"/>
          <w:rtl/>
        </w:rPr>
        <w:t>'</w:t>
      </w:r>
      <w:r w:rsidR="0058789F">
        <w:rPr>
          <w:rFonts w:ascii="David" w:hAnsi="David" w:cs="David"/>
          <w:sz w:val="24"/>
          <w:szCs w:val="24"/>
          <w:rtl/>
        </w:rPr>
        <w:t xml:space="preserve"> ק</w:t>
      </w:r>
      <w:r w:rsidR="0058789F">
        <w:rPr>
          <w:rFonts w:ascii="David" w:hAnsi="David" w:cs="David" w:hint="cs"/>
          <w:sz w:val="24"/>
          <w:szCs w:val="24"/>
          <w:rtl/>
        </w:rPr>
        <w:t>'</w:t>
      </w:r>
      <w:r w:rsidR="0062076C">
        <w:rPr>
          <w:rFonts w:ascii="David" w:hAnsi="David" w:cs="David" w:hint="cs"/>
          <w:sz w:val="24"/>
          <w:szCs w:val="24"/>
          <w:rtl/>
        </w:rPr>
        <w:t>,</w:t>
      </w:r>
      <w:r>
        <w:rPr>
          <w:rFonts w:ascii="David" w:hAnsi="David" w:cs="David"/>
          <w:sz w:val="24"/>
          <w:szCs w:val="24"/>
          <w:rtl/>
        </w:rPr>
        <w:t xml:space="preserve"> בה נקבעו העקרונות הבאים (להלן: </w:t>
      </w:r>
      <w:r w:rsidRPr="00036B7C">
        <w:rPr>
          <w:rFonts w:ascii="David" w:hAnsi="David" w:cs="David"/>
          <w:b/>
          <w:bCs/>
          <w:sz w:val="24"/>
          <w:szCs w:val="24"/>
          <w:rtl/>
        </w:rPr>
        <w:t>הצוואה המוקדמת</w:t>
      </w:r>
      <w:r>
        <w:rPr>
          <w:rFonts w:ascii="David" w:hAnsi="David" w:cs="David"/>
          <w:sz w:val="24"/>
          <w:szCs w:val="24"/>
          <w:rtl/>
        </w:rPr>
        <w:t>):</w:t>
      </w:r>
    </w:p>
    <w:p w:rsidR="00D27045" w:rsidRDefault="0058789F" w:rsidP="0058789F">
      <w:pPr>
        <w:pStyle w:val="ad"/>
        <w:spacing w:line="360" w:lineRule="auto"/>
        <w:jc w:val="both"/>
        <w:rPr>
          <w:rFonts w:ascii="David" w:hAnsi="David" w:cs="David"/>
          <w:sz w:val="24"/>
          <w:szCs w:val="24"/>
          <w:rtl/>
        </w:rPr>
      </w:pPr>
      <w:r>
        <w:rPr>
          <w:rFonts w:ascii="David" w:hAnsi="David" w:cs="David"/>
          <w:sz w:val="24"/>
          <w:szCs w:val="24"/>
          <w:rtl/>
        </w:rPr>
        <w:t>הנתבעת – ר</w:t>
      </w:r>
      <w:r>
        <w:rPr>
          <w:rFonts w:ascii="David" w:hAnsi="David" w:cs="David" w:hint="cs"/>
          <w:sz w:val="24"/>
          <w:szCs w:val="24"/>
          <w:rtl/>
        </w:rPr>
        <w:t>'</w:t>
      </w:r>
      <w:r>
        <w:rPr>
          <w:rFonts w:ascii="David" w:hAnsi="David" w:cs="David"/>
          <w:sz w:val="24"/>
          <w:szCs w:val="24"/>
          <w:rtl/>
        </w:rPr>
        <w:t xml:space="preserve"> ס</w:t>
      </w:r>
      <w:r>
        <w:rPr>
          <w:rFonts w:ascii="David" w:hAnsi="David" w:cs="David" w:hint="cs"/>
          <w:sz w:val="24"/>
          <w:szCs w:val="24"/>
          <w:rtl/>
        </w:rPr>
        <w:t>'</w:t>
      </w:r>
      <w:r w:rsidR="00D27045">
        <w:rPr>
          <w:rFonts w:ascii="David" w:hAnsi="David" w:cs="David"/>
          <w:sz w:val="24"/>
          <w:szCs w:val="24"/>
          <w:rtl/>
        </w:rPr>
        <w:t xml:space="preserve"> תקבל את מלוא הזכויות בדירות</w:t>
      </w:r>
      <w:r w:rsidR="0062076C">
        <w:rPr>
          <w:rFonts w:ascii="David" w:hAnsi="David" w:cs="David" w:hint="cs"/>
          <w:sz w:val="24"/>
          <w:szCs w:val="24"/>
          <w:rtl/>
        </w:rPr>
        <w:t>.</w:t>
      </w:r>
      <w:r w:rsidR="00D27045">
        <w:rPr>
          <w:rFonts w:ascii="David" w:hAnsi="David" w:cs="David"/>
          <w:sz w:val="24"/>
          <w:szCs w:val="24"/>
          <w:rtl/>
        </w:rPr>
        <w:t xml:space="preserve"> בניה של התובעת (א</w:t>
      </w:r>
      <w:r>
        <w:rPr>
          <w:rFonts w:ascii="David" w:hAnsi="David" w:cs="David" w:hint="cs"/>
          <w:sz w:val="24"/>
          <w:szCs w:val="24"/>
          <w:rtl/>
        </w:rPr>
        <w:t>'</w:t>
      </w:r>
      <w:r>
        <w:rPr>
          <w:rFonts w:ascii="David" w:hAnsi="David" w:cs="David"/>
          <w:sz w:val="24"/>
          <w:szCs w:val="24"/>
          <w:rtl/>
        </w:rPr>
        <w:t xml:space="preserve"> וב</w:t>
      </w:r>
      <w:r>
        <w:rPr>
          <w:rFonts w:ascii="David" w:hAnsi="David" w:cs="David" w:hint="cs"/>
          <w:sz w:val="24"/>
          <w:szCs w:val="24"/>
          <w:rtl/>
        </w:rPr>
        <w:t>'</w:t>
      </w:r>
      <w:r>
        <w:rPr>
          <w:rFonts w:ascii="David" w:hAnsi="David" w:cs="David"/>
          <w:sz w:val="24"/>
          <w:szCs w:val="24"/>
          <w:rtl/>
        </w:rPr>
        <w:t xml:space="preserve"> ב</w:t>
      </w:r>
      <w:r>
        <w:rPr>
          <w:rFonts w:ascii="David" w:hAnsi="David" w:cs="David" w:hint="cs"/>
          <w:sz w:val="24"/>
          <w:szCs w:val="24"/>
          <w:rtl/>
        </w:rPr>
        <w:t>'</w:t>
      </w:r>
      <w:r w:rsidR="00D27045">
        <w:rPr>
          <w:rFonts w:ascii="David" w:hAnsi="David" w:cs="David"/>
          <w:sz w:val="24"/>
          <w:szCs w:val="24"/>
          <w:rtl/>
        </w:rPr>
        <w:t xml:space="preserve">) יקבלו במשותף, את כל סכומי הכסף המופקדים בבנק. </w:t>
      </w:r>
    </w:p>
    <w:p w:rsidR="00D27045" w:rsidRDefault="00D27045" w:rsidP="00D27045">
      <w:pPr>
        <w:pStyle w:val="ad"/>
        <w:spacing w:line="360" w:lineRule="auto"/>
        <w:jc w:val="both"/>
        <w:rPr>
          <w:rFonts w:ascii="David" w:hAnsi="David" w:cs="David"/>
          <w:sz w:val="24"/>
          <w:szCs w:val="24"/>
          <w:rtl/>
        </w:rPr>
      </w:pPr>
    </w:p>
    <w:p w:rsidR="00D27045" w:rsidRDefault="00D27045" w:rsidP="0058789F">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27.10.2014 חתמה התובעת על הסכמי מתנה (להלן: </w:t>
      </w:r>
      <w:r w:rsidRPr="00036B7C">
        <w:rPr>
          <w:rFonts w:ascii="David" w:hAnsi="David" w:cs="David"/>
          <w:b/>
          <w:bCs/>
          <w:sz w:val="24"/>
          <w:szCs w:val="24"/>
          <w:rtl/>
        </w:rPr>
        <w:t>הסכמי המתנה</w:t>
      </w:r>
      <w:r>
        <w:rPr>
          <w:rFonts w:ascii="David" w:hAnsi="David" w:cs="David"/>
          <w:sz w:val="24"/>
          <w:szCs w:val="24"/>
          <w:rtl/>
        </w:rPr>
        <w:t>) במסגרתם העבירה ב</w:t>
      </w:r>
      <w:r w:rsidR="0062076C">
        <w:rPr>
          <w:rFonts w:ascii="David" w:hAnsi="David" w:cs="David"/>
          <w:sz w:val="24"/>
          <w:szCs w:val="24"/>
          <w:rtl/>
        </w:rPr>
        <w:t>לא כל תמורה את זכויותיה בדירו</w:t>
      </w:r>
      <w:r w:rsidR="0062076C">
        <w:rPr>
          <w:rFonts w:ascii="David" w:hAnsi="David" w:cs="David" w:hint="cs"/>
          <w:sz w:val="24"/>
          <w:szCs w:val="24"/>
          <w:rtl/>
        </w:rPr>
        <w:t>ת</w:t>
      </w:r>
      <w:r>
        <w:rPr>
          <w:rFonts w:ascii="David" w:hAnsi="David" w:cs="David"/>
          <w:sz w:val="24"/>
          <w:szCs w:val="24"/>
          <w:rtl/>
        </w:rPr>
        <w:t>,</w:t>
      </w:r>
      <w:r w:rsidR="0062076C">
        <w:rPr>
          <w:rFonts w:ascii="David" w:hAnsi="David" w:cs="David" w:hint="cs"/>
          <w:sz w:val="24"/>
          <w:szCs w:val="24"/>
          <w:rtl/>
        </w:rPr>
        <w:t xml:space="preserve"> </w:t>
      </w:r>
      <w:r>
        <w:rPr>
          <w:rFonts w:ascii="David" w:hAnsi="David" w:cs="David"/>
          <w:sz w:val="24"/>
          <w:szCs w:val="24"/>
          <w:rtl/>
        </w:rPr>
        <w:t>לבתה הנתבעת. הסכמי המתנה נערכו ע"י עו"ד ש</w:t>
      </w:r>
      <w:r w:rsidR="0058789F">
        <w:rPr>
          <w:rFonts w:ascii="David" w:hAnsi="David" w:cs="David" w:hint="cs"/>
          <w:sz w:val="24"/>
          <w:szCs w:val="24"/>
          <w:rtl/>
        </w:rPr>
        <w:t>'</w:t>
      </w:r>
      <w:r w:rsidR="0058789F">
        <w:rPr>
          <w:rFonts w:ascii="David" w:hAnsi="David" w:cs="David"/>
          <w:sz w:val="24"/>
          <w:szCs w:val="24"/>
          <w:rtl/>
        </w:rPr>
        <w:t xml:space="preserve"> ק</w:t>
      </w:r>
      <w:r w:rsidR="0058789F">
        <w:rPr>
          <w:rFonts w:ascii="David" w:hAnsi="David" w:cs="David" w:hint="cs"/>
          <w:sz w:val="24"/>
          <w:szCs w:val="24"/>
          <w:rtl/>
        </w:rPr>
        <w:t xml:space="preserve">' </w:t>
      </w:r>
      <w:r w:rsidR="0058789F">
        <w:rPr>
          <w:rFonts w:ascii="David" w:hAnsi="David" w:cs="David"/>
          <w:sz w:val="24"/>
          <w:szCs w:val="24"/>
          <w:rtl/>
        </w:rPr>
        <w:t>ס</w:t>
      </w:r>
      <w:r w:rsidR="0058789F">
        <w:rPr>
          <w:rFonts w:ascii="David" w:hAnsi="David" w:cs="David" w:hint="cs"/>
          <w:sz w:val="24"/>
          <w:szCs w:val="24"/>
          <w:rtl/>
        </w:rPr>
        <w:t>'</w:t>
      </w:r>
      <w:r>
        <w:rPr>
          <w:rFonts w:ascii="David" w:hAnsi="David" w:cs="David"/>
          <w:sz w:val="24"/>
          <w:szCs w:val="24"/>
          <w:rtl/>
        </w:rPr>
        <w:t xml:space="preserve">. </w:t>
      </w:r>
    </w:p>
    <w:p w:rsidR="00D27045" w:rsidRDefault="00D27045" w:rsidP="00D27045">
      <w:pPr>
        <w:pStyle w:val="ad"/>
        <w:spacing w:line="360" w:lineRule="auto"/>
        <w:jc w:val="both"/>
        <w:rPr>
          <w:rFonts w:ascii="David" w:hAnsi="David" w:cs="David"/>
          <w:sz w:val="24"/>
          <w:szCs w:val="24"/>
        </w:rPr>
      </w:pPr>
    </w:p>
    <w:p w:rsidR="00D27045" w:rsidRDefault="00D27045" w:rsidP="00036B7C">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מספר שנים לאחר החתימה על הסכמי המתנה (בשנת 2017), </w:t>
      </w:r>
      <w:r w:rsidR="00036B7C">
        <w:rPr>
          <w:rFonts w:ascii="David" w:hAnsi="David" w:cs="David" w:hint="cs"/>
          <w:sz w:val="24"/>
          <w:szCs w:val="24"/>
          <w:rtl/>
        </w:rPr>
        <w:t xml:space="preserve">נרשמו </w:t>
      </w:r>
      <w:r>
        <w:rPr>
          <w:rFonts w:ascii="David" w:hAnsi="David" w:cs="David"/>
          <w:sz w:val="24"/>
          <w:szCs w:val="24"/>
          <w:rtl/>
        </w:rPr>
        <w:t xml:space="preserve">הזכויות בדירות על </w:t>
      </w:r>
      <w:r w:rsidR="003916FD">
        <w:rPr>
          <w:rFonts w:ascii="David" w:hAnsi="David" w:cs="David" w:hint="cs"/>
          <w:sz w:val="24"/>
          <w:szCs w:val="24"/>
          <w:rtl/>
        </w:rPr>
        <w:t xml:space="preserve">שם הנתבעת. </w:t>
      </w:r>
    </w:p>
    <w:p w:rsidR="00D27045" w:rsidRDefault="00D27045" w:rsidP="00D27045">
      <w:pPr>
        <w:pStyle w:val="ad"/>
        <w:spacing w:line="360" w:lineRule="auto"/>
        <w:jc w:val="both"/>
        <w:rPr>
          <w:rFonts w:ascii="David" w:hAnsi="David" w:cs="David"/>
          <w:sz w:val="24"/>
          <w:szCs w:val="24"/>
        </w:rPr>
      </w:pPr>
    </w:p>
    <w:p w:rsidR="00D27045" w:rsidRDefault="00D27045" w:rsidP="00D27045">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בשלב מסוים צורפה הנתבעת כמיופת כוח בחשבונה של התובעת. </w:t>
      </w:r>
    </w:p>
    <w:p w:rsidR="00D27045" w:rsidRDefault="00D27045" w:rsidP="003916FD">
      <w:pPr>
        <w:pStyle w:val="ad"/>
        <w:spacing w:line="360" w:lineRule="auto"/>
        <w:jc w:val="both"/>
        <w:rPr>
          <w:rFonts w:ascii="David" w:hAnsi="David" w:cs="David"/>
          <w:sz w:val="24"/>
          <w:szCs w:val="24"/>
        </w:rPr>
      </w:pPr>
      <w:r>
        <w:rPr>
          <w:rFonts w:ascii="David" w:hAnsi="David" w:cs="David"/>
          <w:sz w:val="24"/>
          <w:szCs w:val="24"/>
          <w:rtl/>
        </w:rPr>
        <w:t>לא עלה בידי הבנק לאתר את תאריך הצירוף המדויק, אך בהתאם למכתב רשמי מהבנק מיום 30.8.2021</w:t>
      </w:r>
      <w:r w:rsidR="003916FD">
        <w:rPr>
          <w:rFonts w:ascii="David" w:hAnsi="David" w:cs="David" w:hint="cs"/>
          <w:sz w:val="24"/>
          <w:szCs w:val="24"/>
          <w:rtl/>
        </w:rPr>
        <w:t xml:space="preserve">, מועד </w:t>
      </w:r>
      <w:r>
        <w:rPr>
          <w:rFonts w:ascii="David" w:hAnsi="David" w:cs="David"/>
          <w:sz w:val="24"/>
          <w:szCs w:val="24"/>
          <w:rtl/>
        </w:rPr>
        <w:t>הצירוף לחשבון</w:t>
      </w:r>
      <w:r w:rsidR="003916FD">
        <w:rPr>
          <w:rFonts w:ascii="David" w:hAnsi="David" w:cs="David" w:hint="cs"/>
          <w:sz w:val="24"/>
          <w:szCs w:val="24"/>
          <w:rtl/>
        </w:rPr>
        <w:t>,</w:t>
      </w:r>
      <w:r>
        <w:rPr>
          <w:rFonts w:ascii="David" w:hAnsi="David" w:cs="David"/>
          <w:sz w:val="24"/>
          <w:szCs w:val="24"/>
          <w:rtl/>
        </w:rPr>
        <w:t xml:space="preserve"> היה לפני </w:t>
      </w:r>
      <w:r w:rsidR="003916FD">
        <w:rPr>
          <w:rFonts w:ascii="David" w:hAnsi="David" w:cs="David" w:hint="cs"/>
          <w:sz w:val="24"/>
          <w:szCs w:val="24"/>
          <w:rtl/>
        </w:rPr>
        <w:t>ה-</w:t>
      </w:r>
      <w:r>
        <w:rPr>
          <w:rFonts w:ascii="David" w:hAnsi="David" w:cs="David"/>
          <w:sz w:val="24"/>
          <w:szCs w:val="24"/>
          <w:rtl/>
        </w:rPr>
        <w:t xml:space="preserve">23.2.2009. </w:t>
      </w:r>
    </w:p>
    <w:p w:rsidR="00D27045" w:rsidRDefault="00D27045" w:rsidP="00BB137D">
      <w:pPr>
        <w:pStyle w:val="ad"/>
        <w:spacing w:line="360" w:lineRule="auto"/>
        <w:jc w:val="both"/>
        <w:rPr>
          <w:rFonts w:ascii="David" w:hAnsi="David" w:cs="David"/>
          <w:sz w:val="24"/>
          <w:szCs w:val="24"/>
        </w:rPr>
      </w:pPr>
      <w:r>
        <w:rPr>
          <w:rFonts w:ascii="David" w:hAnsi="David" w:cs="David"/>
          <w:sz w:val="24"/>
          <w:szCs w:val="24"/>
          <w:rtl/>
        </w:rPr>
        <w:t xml:space="preserve">(התובעת הודיעה על גריעת הנתבעת מהיותה מיופת כוח </w:t>
      </w:r>
      <w:r w:rsidR="003916FD">
        <w:rPr>
          <w:rFonts w:ascii="David" w:hAnsi="David" w:cs="David"/>
          <w:sz w:val="24"/>
          <w:szCs w:val="24"/>
          <w:rtl/>
        </w:rPr>
        <w:t>בחשבונה ביום 20.7.2020</w:t>
      </w:r>
      <w:r w:rsidR="00BB137D">
        <w:rPr>
          <w:rFonts w:ascii="David" w:hAnsi="David" w:cs="David" w:hint="cs"/>
          <w:sz w:val="24"/>
          <w:szCs w:val="24"/>
          <w:rtl/>
        </w:rPr>
        <w:t>).</w:t>
      </w:r>
      <w:r w:rsidR="003916FD">
        <w:rPr>
          <w:rFonts w:ascii="David" w:hAnsi="David" w:cs="David" w:hint="cs"/>
          <w:sz w:val="24"/>
          <w:szCs w:val="24"/>
          <w:rtl/>
        </w:rPr>
        <w:t xml:space="preserve"> </w:t>
      </w:r>
    </w:p>
    <w:p w:rsidR="00D27045" w:rsidRDefault="00D27045" w:rsidP="00D27045">
      <w:pPr>
        <w:pStyle w:val="ad"/>
        <w:rPr>
          <w:rFonts w:ascii="David" w:hAnsi="David" w:cs="David"/>
          <w:sz w:val="24"/>
          <w:szCs w:val="24"/>
        </w:rPr>
      </w:pPr>
    </w:p>
    <w:p w:rsidR="00D27045" w:rsidRDefault="00D27045" w:rsidP="00897C4B">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ביום 26.4.2018 ערכה התובעת צוואה נוספת</w:t>
      </w:r>
      <w:r w:rsidR="00897C4B">
        <w:rPr>
          <w:rFonts w:ascii="David" w:hAnsi="David" w:cs="David" w:hint="cs"/>
          <w:sz w:val="24"/>
          <w:szCs w:val="24"/>
          <w:rtl/>
        </w:rPr>
        <w:t>,</w:t>
      </w:r>
      <w:r>
        <w:rPr>
          <w:rFonts w:ascii="David" w:hAnsi="David" w:cs="David"/>
          <w:sz w:val="24"/>
          <w:szCs w:val="24"/>
          <w:rtl/>
        </w:rPr>
        <w:t xml:space="preserve"> נוטריונית</w:t>
      </w:r>
      <w:r w:rsidR="00897C4B">
        <w:rPr>
          <w:rFonts w:ascii="David" w:hAnsi="David" w:cs="David" w:hint="cs"/>
          <w:sz w:val="24"/>
          <w:szCs w:val="24"/>
          <w:rtl/>
        </w:rPr>
        <w:t>,</w:t>
      </w:r>
      <w:r>
        <w:rPr>
          <w:rFonts w:ascii="David" w:hAnsi="David" w:cs="David"/>
          <w:sz w:val="24"/>
          <w:szCs w:val="24"/>
          <w:rtl/>
        </w:rPr>
        <w:t xml:space="preserve"> אצל </w:t>
      </w:r>
      <w:r w:rsidR="00897C4B">
        <w:rPr>
          <w:rFonts w:ascii="David" w:hAnsi="David" w:cs="David" w:hint="cs"/>
          <w:sz w:val="24"/>
          <w:szCs w:val="24"/>
          <w:rtl/>
        </w:rPr>
        <w:t xml:space="preserve">אותה </w:t>
      </w:r>
      <w:r>
        <w:rPr>
          <w:rFonts w:ascii="David" w:hAnsi="David" w:cs="David"/>
          <w:sz w:val="24"/>
          <w:szCs w:val="24"/>
          <w:rtl/>
        </w:rPr>
        <w:t>עו</w:t>
      </w:r>
      <w:r w:rsidR="00897C4B">
        <w:rPr>
          <w:rFonts w:ascii="David" w:hAnsi="David" w:cs="David" w:hint="cs"/>
          <w:sz w:val="24"/>
          <w:szCs w:val="24"/>
          <w:rtl/>
        </w:rPr>
        <w:t>ה</w:t>
      </w:r>
      <w:r w:rsidR="007B60B0">
        <w:rPr>
          <w:rFonts w:ascii="David" w:hAnsi="David" w:cs="David"/>
          <w:sz w:val="24"/>
          <w:szCs w:val="24"/>
          <w:rtl/>
        </w:rPr>
        <w:t>"ד ש</w:t>
      </w:r>
      <w:r w:rsidR="007B60B0">
        <w:rPr>
          <w:rFonts w:ascii="David" w:hAnsi="David" w:cs="David" w:hint="cs"/>
          <w:sz w:val="24"/>
          <w:szCs w:val="24"/>
          <w:rtl/>
        </w:rPr>
        <w:t>'</w:t>
      </w:r>
      <w:r w:rsidR="007B60B0">
        <w:rPr>
          <w:rFonts w:ascii="David" w:hAnsi="David" w:cs="David"/>
          <w:sz w:val="24"/>
          <w:szCs w:val="24"/>
          <w:rtl/>
        </w:rPr>
        <w:t xml:space="preserve"> ק</w:t>
      </w:r>
      <w:r w:rsidR="007B60B0">
        <w:rPr>
          <w:rFonts w:ascii="David" w:hAnsi="David" w:cs="David" w:hint="cs"/>
          <w:sz w:val="24"/>
          <w:szCs w:val="24"/>
          <w:rtl/>
        </w:rPr>
        <w:t xml:space="preserve">' </w:t>
      </w:r>
      <w:r w:rsidR="007B60B0">
        <w:rPr>
          <w:rFonts w:ascii="David" w:hAnsi="David" w:cs="David"/>
          <w:sz w:val="24"/>
          <w:szCs w:val="24"/>
          <w:rtl/>
        </w:rPr>
        <w:t>ס</w:t>
      </w:r>
      <w:r w:rsidR="007B60B0">
        <w:rPr>
          <w:rFonts w:ascii="David" w:hAnsi="David" w:cs="David" w:hint="cs"/>
          <w:sz w:val="24"/>
          <w:szCs w:val="24"/>
          <w:rtl/>
        </w:rPr>
        <w:t>'</w:t>
      </w:r>
      <w:r w:rsidR="00897C4B">
        <w:rPr>
          <w:rFonts w:ascii="David" w:hAnsi="David" w:cs="David" w:hint="cs"/>
          <w:sz w:val="24"/>
          <w:szCs w:val="24"/>
          <w:rtl/>
        </w:rPr>
        <w:t xml:space="preserve">. </w:t>
      </w:r>
      <w:r>
        <w:rPr>
          <w:rFonts w:ascii="David" w:hAnsi="David" w:cs="David"/>
          <w:sz w:val="24"/>
          <w:szCs w:val="24"/>
          <w:rtl/>
        </w:rPr>
        <w:t xml:space="preserve">במסגרת </w:t>
      </w:r>
      <w:r w:rsidR="003916FD">
        <w:rPr>
          <w:rFonts w:ascii="David" w:hAnsi="David" w:cs="David" w:hint="cs"/>
          <w:sz w:val="24"/>
          <w:szCs w:val="24"/>
          <w:rtl/>
        </w:rPr>
        <w:t>הצוואה החדשה הנ"ל, ה</w:t>
      </w:r>
      <w:r>
        <w:rPr>
          <w:rFonts w:ascii="David" w:hAnsi="David" w:cs="David"/>
          <w:sz w:val="24"/>
          <w:szCs w:val="24"/>
          <w:rtl/>
        </w:rPr>
        <w:t xml:space="preserve">דגישה </w:t>
      </w:r>
      <w:r w:rsidR="003916FD">
        <w:rPr>
          <w:rFonts w:ascii="David" w:hAnsi="David" w:cs="David" w:hint="cs"/>
          <w:sz w:val="24"/>
          <w:szCs w:val="24"/>
          <w:rtl/>
        </w:rPr>
        <w:t xml:space="preserve">התובעת כי </w:t>
      </w:r>
      <w:r>
        <w:rPr>
          <w:rFonts w:ascii="David" w:hAnsi="David" w:cs="David"/>
          <w:sz w:val="24"/>
          <w:szCs w:val="24"/>
          <w:rtl/>
        </w:rPr>
        <w:t xml:space="preserve">העבירה את הזכויות </w:t>
      </w:r>
      <w:r w:rsidR="003916FD">
        <w:rPr>
          <w:rFonts w:ascii="David" w:hAnsi="David" w:cs="David" w:hint="cs"/>
          <w:sz w:val="24"/>
          <w:szCs w:val="24"/>
          <w:rtl/>
        </w:rPr>
        <w:t xml:space="preserve">בדירות </w:t>
      </w:r>
      <w:r>
        <w:rPr>
          <w:rFonts w:ascii="David" w:hAnsi="David" w:cs="David"/>
          <w:sz w:val="24"/>
          <w:szCs w:val="24"/>
          <w:rtl/>
        </w:rPr>
        <w:t xml:space="preserve">לבתה הנתבעת במסגרת עסקת מתנה וכי רצונה שהדירות </w:t>
      </w:r>
      <w:r w:rsidR="003916FD">
        <w:rPr>
          <w:rFonts w:ascii="David" w:hAnsi="David" w:cs="David" w:hint="cs"/>
          <w:sz w:val="24"/>
          <w:szCs w:val="24"/>
          <w:rtl/>
        </w:rPr>
        <w:t xml:space="preserve">תהיינה </w:t>
      </w:r>
      <w:r>
        <w:rPr>
          <w:rFonts w:ascii="David" w:hAnsi="David" w:cs="David"/>
          <w:sz w:val="24"/>
          <w:szCs w:val="24"/>
          <w:rtl/>
        </w:rPr>
        <w:t xml:space="preserve">שייכות </w:t>
      </w:r>
      <w:r w:rsidR="003916FD">
        <w:rPr>
          <w:rFonts w:ascii="David" w:hAnsi="David" w:cs="David" w:hint="cs"/>
          <w:sz w:val="24"/>
          <w:szCs w:val="24"/>
          <w:rtl/>
        </w:rPr>
        <w:t xml:space="preserve">לבתה </w:t>
      </w:r>
      <w:r>
        <w:rPr>
          <w:rFonts w:ascii="David" w:hAnsi="David" w:cs="David"/>
          <w:sz w:val="24"/>
          <w:szCs w:val="24"/>
          <w:rtl/>
        </w:rPr>
        <w:t>בשלמות. כמו כן ציינה התובעת בצוואה</w:t>
      </w:r>
      <w:r w:rsidR="003916FD">
        <w:rPr>
          <w:rFonts w:ascii="David" w:hAnsi="David" w:cs="David" w:hint="cs"/>
          <w:sz w:val="24"/>
          <w:szCs w:val="24"/>
          <w:rtl/>
        </w:rPr>
        <w:t>,</w:t>
      </w:r>
      <w:r>
        <w:rPr>
          <w:rFonts w:ascii="David" w:hAnsi="David" w:cs="David"/>
          <w:sz w:val="24"/>
          <w:szCs w:val="24"/>
          <w:rtl/>
        </w:rPr>
        <w:t xml:space="preserve"> כי הנתבעת ממשיכה ומשלמת את המשכנתא על הדירות. </w:t>
      </w:r>
    </w:p>
    <w:p w:rsidR="00D27045" w:rsidRDefault="00D27045" w:rsidP="00D27045">
      <w:pPr>
        <w:pStyle w:val="ad"/>
        <w:rPr>
          <w:rFonts w:ascii="David" w:hAnsi="David" w:cs="David"/>
          <w:sz w:val="24"/>
          <w:szCs w:val="24"/>
        </w:rPr>
      </w:pPr>
    </w:p>
    <w:p w:rsidR="00D27045" w:rsidRDefault="00D27045" w:rsidP="00D27045">
      <w:pPr>
        <w:pStyle w:val="ad"/>
        <w:spacing w:line="360" w:lineRule="auto"/>
        <w:jc w:val="both"/>
        <w:rPr>
          <w:rFonts w:ascii="David" w:hAnsi="David" w:cs="David"/>
          <w:sz w:val="24"/>
          <w:szCs w:val="24"/>
          <w:rtl/>
        </w:rPr>
      </w:pPr>
      <w:r>
        <w:rPr>
          <w:rFonts w:ascii="David" w:hAnsi="David" w:cs="David"/>
          <w:sz w:val="24"/>
          <w:szCs w:val="24"/>
          <w:rtl/>
        </w:rPr>
        <w:t>בנוסף, ובגדרי אותה צוואה נוטריונית</w:t>
      </w:r>
      <w:r w:rsidR="003916FD">
        <w:rPr>
          <w:rFonts w:ascii="David" w:hAnsi="David" w:cs="David" w:hint="cs"/>
          <w:sz w:val="24"/>
          <w:szCs w:val="24"/>
          <w:rtl/>
        </w:rPr>
        <w:t>,</w:t>
      </w:r>
      <w:r>
        <w:rPr>
          <w:rFonts w:ascii="David" w:hAnsi="David" w:cs="David"/>
          <w:sz w:val="24"/>
          <w:szCs w:val="24"/>
          <w:rtl/>
        </w:rPr>
        <w:t xml:space="preserve"> הנחילה התובעת את כל תכולת ביתה</w:t>
      </w:r>
      <w:r w:rsidR="003916FD">
        <w:rPr>
          <w:rFonts w:ascii="David" w:hAnsi="David" w:cs="David" w:hint="cs"/>
          <w:sz w:val="24"/>
          <w:szCs w:val="24"/>
          <w:rtl/>
        </w:rPr>
        <w:t>,</w:t>
      </w:r>
      <w:r>
        <w:rPr>
          <w:rFonts w:ascii="David" w:hAnsi="David" w:cs="David"/>
          <w:sz w:val="24"/>
          <w:szCs w:val="24"/>
          <w:rtl/>
        </w:rPr>
        <w:t xml:space="preserve"> לרבות רהיטים ומוצרי חשמל</w:t>
      </w:r>
      <w:r w:rsidR="003916FD">
        <w:rPr>
          <w:rFonts w:ascii="David" w:hAnsi="David" w:cs="David" w:hint="cs"/>
          <w:sz w:val="24"/>
          <w:szCs w:val="24"/>
          <w:rtl/>
        </w:rPr>
        <w:t>,</w:t>
      </w:r>
      <w:r>
        <w:rPr>
          <w:rFonts w:ascii="David" w:hAnsi="David" w:cs="David"/>
          <w:sz w:val="24"/>
          <w:szCs w:val="24"/>
          <w:rtl/>
        </w:rPr>
        <w:t xml:space="preserve"> לנתבעת. </w:t>
      </w:r>
    </w:p>
    <w:p w:rsidR="00D27045" w:rsidRDefault="00D27045" w:rsidP="00D27045">
      <w:pPr>
        <w:pStyle w:val="ad"/>
        <w:spacing w:line="360" w:lineRule="auto"/>
        <w:jc w:val="both"/>
        <w:rPr>
          <w:rFonts w:ascii="David" w:hAnsi="David" w:cs="David"/>
          <w:sz w:val="24"/>
          <w:szCs w:val="24"/>
          <w:rtl/>
        </w:rPr>
      </w:pPr>
    </w:p>
    <w:p w:rsidR="00D27045" w:rsidRDefault="00D27045" w:rsidP="00D27045">
      <w:pPr>
        <w:pStyle w:val="ad"/>
        <w:spacing w:line="360" w:lineRule="auto"/>
        <w:jc w:val="both"/>
        <w:rPr>
          <w:rFonts w:ascii="David" w:hAnsi="David" w:cs="David"/>
          <w:sz w:val="24"/>
          <w:szCs w:val="24"/>
          <w:rtl/>
        </w:rPr>
      </w:pPr>
      <w:r>
        <w:rPr>
          <w:rFonts w:ascii="David" w:hAnsi="David" w:cs="David"/>
          <w:sz w:val="24"/>
          <w:szCs w:val="24"/>
          <w:rtl/>
        </w:rPr>
        <w:t xml:space="preserve">בכל הנוגע ליתרת רכושה, בין בכספים ובין בחשבונות בנק, ציוותה המנוחה על חלוקה שווה בין שלושת ילדיה. </w:t>
      </w:r>
    </w:p>
    <w:p w:rsidR="00D27045" w:rsidRDefault="00D27045" w:rsidP="00D27045">
      <w:pPr>
        <w:pStyle w:val="ad"/>
        <w:spacing w:line="360" w:lineRule="auto"/>
        <w:jc w:val="both"/>
        <w:rPr>
          <w:rFonts w:ascii="David" w:hAnsi="David" w:cs="David"/>
          <w:sz w:val="24"/>
          <w:szCs w:val="24"/>
          <w:rtl/>
        </w:rPr>
      </w:pPr>
    </w:p>
    <w:p w:rsidR="00D27045" w:rsidRDefault="00D27045" w:rsidP="003916FD">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כשנתיים </w:t>
      </w:r>
      <w:r w:rsidR="003916FD">
        <w:rPr>
          <w:rFonts w:ascii="David" w:hAnsi="David" w:cs="David" w:hint="cs"/>
          <w:sz w:val="24"/>
          <w:szCs w:val="24"/>
          <w:rtl/>
        </w:rPr>
        <w:t xml:space="preserve">לפני </w:t>
      </w:r>
      <w:r>
        <w:rPr>
          <w:rFonts w:ascii="David" w:hAnsi="David" w:cs="David"/>
          <w:sz w:val="24"/>
          <w:szCs w:val="24"/>
          <w:rtl/>
        </w:rPr>
        <w:t xml:space="preserve">הגשת התובענה </w:t>
      </w:r>
      <w:r w:rsidR="003916FD">
        <w:rPr>
          <w:rFonts w:ascii="David" w:hAnsi="David" w:cs="David" w:hint="cs"/>
          <w:sz w:val="24"/>
          <w:szCs w:val="24"/>
          <w:rtl/>
        </w:rPr>
        <w:t>הנוכחית</w:t>
      </w:r>
      <w:r>
        <w:rPr>
          <w:rFonts w:ascii="David" w:hAnsi="David" w:cs="David"/>
          <w:sz w:val="24"/>
          <w:szCs w:val="24"/>
          <w:rtl/>
        </w:rPr>
        <w:t>, עברה התובעת להתגורר אצל בנה</w:t>
      </w:r>
      <w:r w:rsidR="003916FD">
        <w:rPr>
          <w:rFonts w:ascii="David" w:hAnsi="David" w:cs="David" w:hint="cs"/>
          <w:sz w:val="24"/>
          <w:szCs w:val="24"/>
          <w:rtl/>
        </w:rPr>
        <w:t xml:space="preserve"> - </w:t>
      </w:r>
      <w:r w:rsidR="007B60B0">
        <w:rPr>
          <w:rFonts w:ascii="David" w:hAnsi="David" w:cs="David"/>
          <w:sz w:val="24"/>
          <w:szCs w:val="24"/>
          <w:rtl/>
        </w:rPr>
        <w:t xml:space="preserve"> א</w:t>
      </w:r>
      <w:r w:rsidR="007B60B0">
        <w:rPr>
          <w:rFonts w:ascii="David" w:hAnsi="David" w:cs="David" w:hint="cs"/>
          <w:sz w:val="24"/>
          <w:szCs w:val="24"/>
          <w:rtl/>
        </w:rPr>
        <w:t>'</w:t>
      </w:r>
      <w:r w:rsidR="007B60B0">
        <w:rPr>
          <w:rFonts w:ascii="David" w:hAnsi="David" w:cs="David"/>
          <w:sz w:val="24"/>
          <w:szCs w:val="24"/>
          <w:rtl/>
        </w:rPr>
        <w:t xml:space="preserve"> ב</w:t>
      </w:r>
      <w:r w:rsidR="007B60B0">
        <w:rPr>
          <w:rFonts w:ascii="David" w:hAnsi="David" w:cs="David" w:hint="cs"/>
          <w:sz w:val="24"/>
          <w:szCs w:val="24"/>
          <w:rtl/>
        </w:rPr>
        <w:t>'</w:t>
      </w:r>
      <w:r>
        <w:rPr>
          <w:rFonts w:ascii="David" w:hAnsi="David" w:cs="David"/>
          <w:sz w:val="24"/>
          <w:szCs w:val="24"/>
          <w:rtl/>
        </w:rPr>
        <w:t xml:space="preserve">. </w:t>
      </w:r>
    </w:p>
    <w:p w:rsidR="00D27045" w:rsidRDefault="00D27045" w:rsidP="00D27045">
      <w:pPr>
        <w:pStyle w:val="ad"/>
        <w:rPr>
          <w:rFonts w:ascii="David" w:hAnsi="David" w:cs="David"/>
          <w:sz w:val="24"/>
          <w:szCs w:val="24"/>
        </w:rPr>
      </w:pPr>
    </w:p>
    <w:p w:rsidR="00D27045" w:rsidRDefault="00D27045" w:rsidP="007B60B0">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11.4.2022 ערכה ה</w:t>
      </w:r>
      <w:r w:rsidR="007B60B0">
        <w:rPr>
          <w:rFonts w:ascii="David" w:hAnsi="David" w:cs="David"/>
          <w:sz w:val="24"/>
          <w:szCs w:val="24"/>
          <w:rtl/>
        </w:rPr>
        <w:t>מנוחה צוואה נוספת בפני עו"ד ס</w:t>
      </w:r>
      <w:r w:rsidR="007B60B0">
        <w:rPr>
          <w:rFonts w:ascii="David" w:hAnsi="David" w:cs="David" w:hint="cs"/>
          <w:sz w:val="24"/>
          <w:szCs w:val="24"/>
          <w:rtl/>
        </w:rPr>
        <w:t>'</w:t>
      </w:r>
      <w:r w:rsidR="007B60B0">
        <w:rPr>
          <w:rFonts w:ascii="David" w:hAnsi="David" w:cs="David"/>
          <w:sz w:val="24"/>
          <w:szCs w:val="24"/>
          <w:rtl/>
        </w:rPr>
        <w:t xml:space="preserve"> ק</w:t>
      </w:r>
      <w:r w:rsidR="007B60B0">
        <w:rPr>
          <w:rFonts w:ascii="David" w:hAnsi="David" w:cs="David" w:hint="cs"/>
          <w:sz w:val="24"/>
          <w:szCs w:val="24"/>
          <w:rtl/>
        </w:rPr>
        <w:t>'</w:t>
      </w:r>
      <w:r w:rsidR="003916FD">
        <w:rPr>
          <w:rFonts w:ascii="David" w:hAnsi="David" w:cs="David" w:hint="cs"/>
          <w:sz w:val="24"/>
          <w:szCs w:val="24"/>
          <w:rtl/>
        </w:rPr>
        <w:t>,</w:t>
      </w:r>
      <w:r>
        <w:rPr>
          <w:rFonts w:ascii="David" w:hAnsi="David" w:cs="David"/>
          <w:sz w:val="24"/>
          <w:szCs w:val="24"/>
          <w:rtl/>
        </w:rPr>
        <w:t xml:space="preserve"> במסגרתה קבעה את ההוראות הבאות</w:t>
      </w:r>
      <w:r w:rsidR="003916FD">
        <w:rPr>
          <w:rFonts w:ascii="David" w:hAnsi="David" w:cs="David" w:hint="cs"/>
          <w:sz w:val="24"/>
          <w:szCs w:val="24"/>
          <w:rtl/>
        </w:rPr>
        <w:t>,</w:t>
      </w:r>
      <w:r>
        <w:rPr>
          <w:rFonts w:ascii="David" w:hAnsi="David" w:cs="David"/>
          <w:sz w:val="24"/>
          <w:szCs w:val="24"/>
          <w:rtl/>
        </w:rPr>
        <w:t xml:space="preserve"> הש</w:t>
      </w:r>
      <w:r w:rsidR="005F1E94">
        <w:rPr>
          <w:rFonts w:ascii="David" w:hAnsi="David" w:cs="David"/>
          <w:sz w:val="24"/>
          <w:szCs w:val="24"/>
          <w:rtl/>
        </w:rPr>
        <w:t>ונות מהצוואות הקודמות וכן מהסכ</w:t>
      </w:r>
      <w:r w:rsidR="005F1E94">
        <w:rPr>
          <w:rFonts w:ascii="David" w:hAnsi="David" w:cs="David" w:hint="cs"/>
          <w:sz w:val="24"/>
          <w:szCs w:val="24"/>
          <w:rtl/>
        </w:rPr>
        <w:t>ם</w:t>
      </w:r>
      <w:r>
        <w:rPr>
          <w:rFonts w:ascii="David" w:hAnsi="David" w:cs="David"/>
          <w:sz w:val="24"/>
          <w:szCs w:val="24"/>
          <w:rtl/>
        </w:rPr>
        <w:t xml:space="preserve"> המתנה, כאשר ההוראות העדכניות מיטיבות במיוחד עם הבן א</w:t>
      </w:r>
      <w:r w:rsidR="007B60B0">
        <w:rPr>
          <w:rFonts w:ascii="David" w:hAnsi="David" w:cs="David" w:hint="cs"/>
          <w:sz w:val="24"/>
          <w:szCs w:val="24"/>
          <w:rtl/>
        </w:rPr>
        <w:t>'</w:t>
      </w:r>
      <w:r w:rsidR="007B60B0">
        <w:rPr>
          <w:rFonts w:ascii="David" w:hAnsi="David" w:cs="David"/>
          <w:sz w:val="24"/>
          <w:szCs w:val="24"/>
          <w:rtl/>
        </w:rPr>
        <w:t xml:space="preserve"> ב</w:t>
      </w:r>
      <w:r w:rsidR="007B60B0">
        <w:rPr>
          <w:rFonts w:ascii="David" w:hAnsi="David" w:cs="David" w:hint="cs"/>
          <w:sz w:val="24"/>
          <w:szCs w:val="24"/>
          <w:rtl/>
        </w:rPr>
        <w:t>'</w:t>
      </w:r>
      <w:r>
        <w:rPr>
          <w:rFonts w:ascii="David" w:hAnsi="David" w:cs="David"/>
          <w:sz w:val="24"/>
          <w:szCs w:val="24"/>
          <w:rtl/>
        </w:rPr>
        <w:t xml:space="preserve"> (להלן: הצוואה המאוחרת):</w:t>
      </w:r>
    </w:p>
    <w:p w:rsidR="00D27045" w:rsidRDefault="00DA45D4" w:rsidP="007B60B0">
      <w:pPr>
        <w:pStyle w:val="ad"/>
        <w:spacing w:line="360" w:lineRule="auto"/>
        <w:jc w:val="both"/>
        <w:rPr>
          <w:rFonts w:ascii="David" w:hAnsi="David" w:cs="David"/>
          <w:sz w:val="24"/>
          <w:szCs w:val="24"/>
          <w:rtl/>
        </w:rPr>
      </w:pPr>
      <w:r w:rsidRPr="00EF6676">
        <w:rPr>
          <w:rFonts w:ascii="David" w:hAnsi="David" w:cs="David" w:hint="cs"/>
          <w:b/>
          <w:bCs/>
          <w:sz w:val="24"/>
          <w:szCs w:val="24"/>
          <w:rtl/>
        </w:rPr>
        <w:t>ה</w:t>
      </w:r>
      <w:r w:rsidR="00D27045" w:rsidRPr="00EF6676">
        <w:rPr>
          <w:rFonts w:ascii="David" w:hAnsi="David" w:cs="David"/>
          <w:b/>
          <w:bCs/>
          <w:sz w:val="24"/>
          <w:szCs w:val="24"/>
          <w:rtl/>
        </w:rPr>
        <w:t xml:space="preserve">דירה ברח' </w:t>
      </w:r>
      <w:r w:rsidR="007B60B0">
        <w:rPr>
          <w:rFonts w:ascii="David" w:hAnsi="David" w:cs="David" w:hint="cs"/>
          <w:b/>
          <w:bCs/>
          <w:sz w:val="24"/>
          <w:szCs w:val="24"/>
          <w:rtl/>
        </w:rPr>
        <w:t>****</w:t>
      </w:r>
      <w:r w:rsidR="00D27045" w:rsidRPr="00EF6676">
        <w:rPr>
          <w:rFonts w:ascii="David" w:hAnsi="David" w:cs="David"/>
          <w:b/>
          <w:bCs/>
          <w:sz w:val="24"/>
          <w:szCs w:val="24"/>
          <w:rtl/>
        </w:rPr>
        <w:t xml:space="preserve"> </w:t>
      </w:r>
      <w:r w:rsidR="007B60B0">
        <w:rPr>
          <w:rFonts w:ascii="David" w:hAnsi="David" w:cs="David" w:hint="cs"/>
          <w:b/>
          <w:bCs/>
          <w:sz w:val="24"/>
          <w:szCs w:val="24"/>
          <w:rtl/>
        </w:rPr>
        <w:t>*****</w:t>
      </w:r>
      <w:r w:rsidR="00D27045" w:rsidRPr="00EF6676">
        <w:rPr>
          <w:rFonts w:ascii="David" w:hAnsi="David" w:cs="David"/>
          <w:b/>
          <w:bCs/>
          <w:sz w:val="24"/>
          <w:szCs w:val="24"/>
          <w:rtl/>
        </w:rPr>
        <w:t xml:space="preserve"> </w:t>
      </w:r>
      <w:r w:rsidR="007B60B0">
        <w:rPr>
          <w:rFonts w:ascii="David" w:hAnsi="David" w:cs="David" w:hint="cs"/>
          <w:b/>
          <w:bCs/>
          <w:sz w:val="24"/>
          <w:szCs w:val="24"/>
          <w:rtl/>
        </w:rPr>
        <w:t>**</w:t>
      </w:r>
      <w:r w:rsidR="00D27045" w:rsidRPr="00EF6676">
        <w:rPr>
          <w:rFonts w:ascii="David" w:hAnsi="David" w:cs="David"/>
          <w:b/>
          <w:bCs/>
          <w:sz w:val="24"/>
          <w:szCs w:val="24"/>
          <w:rtl/>
        </w:rPr>
        <w:t>/</w:t>
      </w:r>
      <w:r w:rsidR="007B60B0">
        <w:rPr>
          <w:rFonts w:ascii="David" w:hAnsi="David" w:cs="David" w:hint="cs"/>
          <w:b/>
          <w:bCs/>
          <w:sz w:val="24"/>
          <w:szCs w:val="24"/>
          <w:rtl/>
        </w:rPr>
        <w:t>**</w:t>
      </w:r>
      <w:r w:rsidRPr="00EF6676">
        <w:rPr>
          <w:rFonts w:ascii="David" w:hAnsi="David" w:cs="David" w:hint="cs"/>
          <w:b/>
          <w:bCs/>
          <w:sz w:val="24"/>
          <w:szCs w:val="24"/>
          <w:rtl/>
        </w:rPr>
        <w:t xml:space="preserve"> ב</w:t>
      </w:r>
      <w:r w:rsidR="007B60B0">
        <w:rPr>
          <w:rFonts w:ascii="David" w:hAnsi="David" w:cs="David" w:hint="cs"/>
          <w:b/>
          <w:bCs/>
          <w:sz w:val="24"/>
          <w:szCs w:val="24"/>
          <w:rtl/>
        </w:rPr>
        <w:t>*****</w:t>
      </w:r>
      <w:r w:rsidR="00D27045" w:rsidRPr="00EF6676">
        <w:rPr>
          <w:rFonts w:ascii="David" w:hAnsi="David" w:cs="David"/>
          <w:b/>
          <w:bCs/>
          <w:sz w:val="24"/>
          <w:szCs w:val="24"/>
          <w:rtl/>
        </w:rPr>
        <w:t>:</w:t>
      </w:r>
      <w:r>
        <w:rPr>
          <w:rFonts w:ascii="David" w:hAnsi="David" w:cs="David" w:hint="cs"/>
          <w:sz w:val="24"/>
          <w:szCs w:val="24"/>
          <w:rtl/>
        </w:rPr>
        <w:t xml:space="preserve"> </w:t>
      </w:r>
      <w:r>
        <w:rPr>
          <w:rFonts w:ascii="David" w:hAnsi="David" w:cs="David"/>
          <w:sz w:val="24"/>
          <w:szCs w:val="24"/>
          <w:rtl/>
        </w:rPr>
        <w:t>הנתבעת תקבל חצי מהדירה</w:t>
      </w:r>
      <w:r>
        <w:rPr>
          <w:rFonts w:ascii="David" w:hAnsi="David" w:cs="David" w:hint="cs"/>
          <w:sz w:val="24"/>
          <w:szCs w:val="24"/>
          <w:rtl/>
        </w:rPr>
        <w:t xml:space="preserve"> ואילו </w:t>
      </w:r>
      <w:r w:rsidR="00D27045">
        <w:rPr>
          <w:rFonts w:ascii="David" w:hAnsi="David" w:cs="David"/>
          <w:sz w:val="24"/>
          <w:szCs w:val="24"/>
          <w:rtl/>
        </w:rPr>
        <w:t xml:space="preserve">החצי השני יחולק שווה </w:t>
      </w:r>
      <w:r>
        <w:rPr>
          <w:rFonts w:ascii="David" w:hAnsi="David" w:cs="David" w:hint="cs"/>
          <w:sz w:val="24"/>
          <w:szCs w:val="24"/>
          <w:rtl/>
        </w:rPr>
        <w:t xml:space="preserve">בשווה </w:t>
      </w:r>
      <w:r w:rsidR="00D27045">
        <w:rPr>
          <w:rFonts w:ascii="David" w:hAnsi="David" w:cs="David"/>
          <w:sz w:val="24"/>
          <w:szCs w:val="24"/>
          <w:rtl/>
        </w:rPr>
        <w:t>בין א</w:t>
      </w:r>
      <w:r w:rsidR="007B60B0">
        <w:rPr>
          <w:rFonts w:ascii="David" w:hAnsi="David" w:cs="David" w:hint="cs"/>
          <w:sz w:val="24"/>
          <w:szCs w:val="24"/>
          <w:rtl/>
        </w:rPr>
        <w:t xml:space="preserve">' </w:t>
      </w:r>
      <w:r w:rsidR="007B60B0">
        <w:rPr>
          <w:rFonts w:ascii="David" w:hAnsi="David" w:cs="David"/>
          <w:sz w:val="24"/>
          <w:szCs w:val="24"/>
          <w:rtl/>
        </w:rPr>
        <w:t>וב</w:t>
      </w:r>
      <w:r w:rsidR="007B60B0">
        <w:rPr>
          <w:rFonts w:ascii="David" w:hAnsi="David" w:cs="David" w:hint="cs"/>
          <w:sz w:val="24"/>
          <w:szCs w:val="24"/>
          <w:rtl/>
        </w:rPr>
        <w:t>'</w:t>
      </w:r>
      <w:r w:rsidR="007B60B0">
        <w:rPr>
          <w:rFonts w:ascii="David" w:hAnsi="David" w:cs="David"/>
          <w:sz w:val="24"/>
          <w:szCs w:val="24"/>
          <w:rtl/>
        </w:rPr>
        <w:t xml:space="preserve"> ב</w:t>
      </w:r>
      <w:r w:rsidR="007B60B0">
        <w:rPr>
          <w:rFonts w:ascii="David" w:hAnsi="David" w:cs="David" w:hint="cs"/>
          <w:sz w:val="24"/>
          <w:szCs w:val="24"/>
          <w:rtl/>
        </w:rPr>
        <w:t>'</w:t>
      </w:r>
      <w:r w:rsidR="00D27045">
        <w:rPr>
          <w:rFonts w:ascii="David" w:hAnsi="David" w:cs="David"/>
          <w:sz w:val="24"/>
          <w:szCs w:val="24"/>
          <w:rtl/>
        </w:rPr>
        <w:t xml:space="preserve">. </w:t>
      </w:r>
    </w:p>
    <w:p w:rsidR="00D27045" w:rsidRDefault="00D27045" w:rsidP="007B60B0">
      <w:pPr>
        <w:pStyle w:val="ad"/>
        <w:spacing w:line="360" w:lineRule="auto"/>
        <w:jc w:val="both"/>
        <w:rPr>
          <w:rFonts w:ascii="David" w:hAnsi="David" w:cs="David"/>
          <w:sz w:val="24"/>
          <w:szCs w:val="24"/>
          <w:rtl/>
        </w:rPr>
      </w:pPr>
      <w:r w:rsidRPr="00EF6676">
        <w:rPr>
          <w:rFonts w:ascii="David" w:hAnsi="David" w:cs="David"/>
          <w:b/>
          <w:bCs/>
          <w:sz w:val="24"/>
          <w:szCs w:val="24"/>
          <w:rtl/>
        </w:rPr>
        <w:t xml:space="preserve">הדירה ברח' </w:t>
      </w:r>
      <w:r w:rsidR="007B60B0">
        <w:rPr>
          <w:rFonts w:ascii="David" w:hAnsi="David" w:cs="David" w:hint="cs"/>
          <w:b/>
          <w:bCs/>
          <w:sz w:val="24"/>
          <w:szCs w:val="24"/>
          <w:rtl/>
        </w:rPr>
        <w:t>**** *****</w:t>
      </w:r>
      <w:r w:rsidRPr="00EF6676">
        <w:rPr>
          <w:rFonts w:ascii="David" w:hAnsi="David" w:cs="David"/>
          <w:b/>
          <w:bCs/>
          <w:sz w:val="24"/>
          <w:szCs w:val="24"/>
          <w:rtl/>
        </w:rPr>
        <w:t xml:space="preserve"> </w:t>
      </w:r>
      <w:r w:rsidR="007B60B0">
        <w:rPr>
          <w:rFonts w:ascii="David" w:hAnsi="David" w:cs="David" w:hint="cs"/>
          <w:b/>
          <w:bCs/>
          <w:sz w:val="24"/>
          <w:szCs w:val="24"/>
          <w:rtl/>
        </w:rPr>
        <w:t>**</w:t>
      </w:r>
      <w:r w:rsidRPr="00EF6676">
        <w:rPr>
          <w:rFonts w:ascii="David" w:hAnsi="David" w:cs="David"/>
          <w:b/>
          <w:bCs/>
          <w:sz w:val="24"/>
          <w:szCs w:val="24"/>
          <w:rtl/>
        </w:rPr>
        <w:t>/</w:t>
      </w:r>
      <w:r w:rsidR="007B60B0">
        <w:rPr>
          <w:rFonts w:ascii="David" w:hAnsi="David" w:cs="David" w:hint="cs"/>
          <w:b/>
          <w:bCs/>
          <w:sz w:val="24"/>
          <w:szCs w:val="24"/>
          <w:rtl/>
        </w:rPr>
        <w:t>**</w:t>
      </w:r>
      <w:r w:rsidR="00DA45D4" w:rsidRPr="00EF6676">
        <w:rPr>
          <w:rFonts w:ascii="David" w:hAnsi="David" w:cs="David" w:hint="cs"/>
          <w:b/>
          <w:bCs/>
          <w:sz w:val="24"/>
          <w:szCs w:val="24"/>
          <w:rtl/>
        </w:rPr>
        <w:t xml:space="preserve"> ב</w:t>
      </w:r>
      <w:r w:rsidR="007B60B0">
        <w:rPr>
          <w:rFonts w:ascii="David" w:hAnsi="David" w:cs="David" w:hint="cs"/>
          <w:b/>
          <w:bCs/>
          <w:sz w:val="24"/>
          <w:szCs w:val="24"/>
          <w:rtl/>
        </w:rPr>
        <w:t>*****</w:t>
      </w:r>
      <w:r w:rsidRPr="00EF6676">
        <w:rPr>
          <w:rFonts w:ascii="David" w:hAnsi="David" w:cs="David"/>
          <w:b/>
          <w:bCs/>
          <w:sz w:val="24"/>
          <w:szCs w:val="24"/>
          <w:rtl/>
        </w:rPr>
        <w:t>:</w:t>
      </w:r>
      <w:r w:rsidR="00EF6676">
        <w:rPr>
          <w:rFonts w:ascii="David" w:hAnsi="David" w:cs="David" w:hint="cs"/>
          <w:sz w:val="24"/>
          <w:szCs w:val="24"/>
          <w:rtl/>
        </w:rPr>
        <w:t xml:space="preserve"> </w:t>
      </w:r>
      <w:r>
        <w:rPr>
          <w:rFonts w:ascii="David" w:hAnsi="David" w:cs="David"/>
          <w:sz w:val="24"/>
          <w:szCs w:val="24"/>
          <w:rtl/>
        </w:rPr>
        <w:t>הבן א</w:t>
      </w:r>
      <w:r w:rsidR="007B60B0">
        <w:rPr>
          <w:rFonts w:ascii="David" w:hAnsi="David" w:cs="David" w:hint="cs"/>
          <w:sz w:val="24"/>
          <w:szCs w:val="24"/>
          <w:rtl/>
        </w:rPr>
        <w:t>'</w:t>
      </w:r>
      <w:r w:rsidR="007B60B0">
        <w:rPr>
          <w:rFonts w:ascii="David" w:hAnsi="David" w:cs="David"/>
          <w:sz w:val="24"/>
          <w:szCs w:val="24"/>
          <w:rtl/>
        </w:rPr>
        <w:t xml:space="preserve"> ב</w:t>
      </w:r>
      <w:r w:rsidR="007B60B0">
        <w:rPr>
          <w:rFonts w:ascii="David" w:hAnsi="David" w:cs="David" w:hint="cs"/>
          <w:sz w:val="24"/>
          <w:szCs w:val="24"/>
          <w:rtl/>
        </w:rPr>
        <w:t>'</w:t>
      </w:r>
      <w:r>
        <w:rPr>
          <w:rFonts w:ascii="David" w:hAnsi="David" w:cs="David"/>
          <w:sz w:val="24"/>
          <w:szCs w:val="24"/>
          <w:rtl/>
        </w:rPr>
        <w:t xml:space="preserve"> יקבל 2/3 מהדירה </w:t>
      </w:r>
      <w:r w:rsidR="00DA45D4">
        <w:rPr>
          <w:rFonts w:ascii="David" w:hAnsi="David" w:cs="David" w:hint="cs"/>
          <w:sz w:val="24"/>
          <w:szCs w:val="24"/>
          <w:rtl/>
        </w:rPr>
        <w:t xml:space="preserve">ואילו </w:t>
      </w:r>
      <w:r>
        <w:rPr>
          <w:rFonts w:ascii="David" w:hAnsi="David" w:cs="David"/>
          <w:sz w:val="24"/>
          <w:szCs w:val="24"/>
          <w:rtl/>
        </w:rPr>
        <w:t>הבן ב</w:t>
      </w:r>
      <w:r w:rsidR="007B60B0">
        <w:rPr>
          <w:rFonts w:ascii="David" w:hAnsi="David" w:cs="David" w:hint="cs"/>
          <w:sz w:val="24"/>
          <w:szCs w:val="24"/>
          <w:rtl/>
        </w:rPr>
        <w:t>'</w:t>
      </w:r>
      <w:r w:rsidR="007B60B0">
        <w:rPr>
          <w:rFonts w:ascii="David" w:hAnsi="David" w:cs="David"/>
          <w:sz w:val="24"/>
          <w:szCs w:val="24"/>
          <w:rtl/>
        </w:rPr>
        <w:t xml:space="preserve"> ב</w:t>
      </w:r>
      <w:r w:rsidR="007B60B0">
        <w:rPr>
          <w:rFonts w:ascii="David" w:hAnsi="David" w:cs="David" w:hint="cs"/>
          <w:sz w:val="24"/>
          <w:szCs w:val="24"/>
          <w:rtl/>
        </w:rPr>
        <w:t>'</w:t>
      </w:r>
      <w:r>
        <w:rPr>
          <w:rFonts w:ascii="David" w:hAnsi="David" w:cs="David"/>
          <w:sz w:val="24"/>
          <w:szCs w:val="24"/>
          <w:rtl/>
        </w:rPr>
        <w:t xml:space="preserve"> יקבל 1/3 מהדירה. </w:t>
      </w:r>
    </w:p>
    <w:p w:rsidR="00D27045" w:rsidRDefault="00D27045" w:rsidP="00D27045">
      <w:pPr>
        <w:pStyle w:val="ad"/>
        <w:spacing w:line="360" w:lineRule="auto"/>
        <w:jc w:val="both"/>
        <w:rPr>
          <w:rFonts w:ascii="David" w:hAnsi="David" w:cs="David"/>
          <w:sz w:val="24"/>
          <w:szCs w:val="24"/>
          <w:rtl/>
        </w:rPr>
      </w:pPr>
    </w:p>
    <w:p w:rsidR="00D27045" w:rsidRDefault="00D27045" w:rsidP="007B60B0">
      <w:pPr>
        <w:pStyle w:val="ad"/>
        <w:spacing w:line="360" w:lineRule="auto"/>
        <w:jc w:val="both"/>
        <w:rPr>
          <w:rFonts w:ascii="David" w:hAnsi="David" w:cs="David"/>
          <w:sz w:val="24"/>
          <w:szCs w:val="24"/>
          <w:rtl/>
        </w:rPr>
      </w:pPr>
      <w:r>
        <w:rPr>
          <w:rFonts w:ascii="David" w:hAnsi="David" w:cs="David"/>
          <w:sz w:val="24"/>
          <w:szCs w:val="24"/>
          <w:rtl/>
        </w:rPr>
        <w:t xml:space="preserve">כל הרהיטים והתכשיטים וכן הכספים </w:t>
      </w:r>
      <w:r w:rsidR="00DA45D4">
        <w:rPr>
          <w:rFonts w:ascii="David" w:hAnsi="David" w:cs="David" w:hint="cs"/>
          <w:sz w:val="24"/>
          <w:szCs w:val="24"/>
          <w:rtl/>
        </w:rPr>
        <w:t>ו</w:t>
      </w:r>
      <w:r>
        <w:rPr>
          <w:rFonts w:ascii="David" w:hAnsi="David" w:cs="David"/>
          <w:sz w:val="24"/>
          <w:szCs w:val="24"/>
          <w:rtl/>
        </w:rPr>
        <w:t>המזומנים</w:t>
      </w:r>
      <w:r w:rsidR="00DA45D4">
        <w:rPr>
          <w:rFonts w:ascii="David" w:hAnsi="David" w:cs="David" w:hint="cs"/>
          <w:sz w:val="24"/>
          <w:szCs w:val="24"/>
          <w:rtl/>
        </w:rPr>
        <w:t>,</w:t>
      </w:r>
      <w:r>
        <w:rPr>
          <w:rFonts w:ascii="David" w:hAnsi="David" w:cs="David"/>
          <w:sz w:val="24"/>
          <w:szCs w:val="24"/>
          <w:rtl/>
        </w:rPr>
        <w:t xml:space="preserve"> יונחלו </w:t>
      </w:r>
      <w:r w:rsidR="00DA45D4">
        <w:rPr>
          <w:rFonts w:ascii="David" w:hAnsi="David" w:cs="David" w:hint="cs"/>
          <w:sz w:val="24"/>
          <w:szCs w:val="24"/>
          <w:rtl/>
        </w:rPr>
        <w:t xml:space="preserve">רק </w:t>
      </w:r>
      <w:r>
        <w:rPr>
          <w:rFonts w:ascii="David" w:hAnsi="David" w:cs="David"/>
          <w:sz w:val="24"/>
          <w:szCs w:val="24"/>
          <w:rtl/>
        </w:rPr>
        <w:t>לבן א</w:t>
      </w:r>
      <w:r w:rsidR="007B60B0">
        <w:rPr>
          <w:rFonts w:ascii="David" w:hAnsi="David" w:cs="David" w:hint="cs"/>
          <w:sz w:val="24"/>
          <w:szCs w:val="24"/>
          <w:rtl/>
        </w:rPr>
        <w:t>'</w:t>
      </w:r>
      <w:r w:rsidR="007B60B0">
        <w:rPr>
          <w:rFonts w:ascii="David" w:hAnsi="David" w:cs="David"/>
          <w:sz w:val="24"/>
          <w:szCs w:val="24"/>
          <w:rtl/>
        </w:rPr>
        <w:t xml:space="preserve"> ב</w:t>
      </w:r>
      <w:r w:rsidR="007B60B0">
        <w:rPr>
          <w:rFonts w:ascii="David" w:hAnsi="David" w:cs="David" w:hint="cs"/>
          <w:sz w:val="24"/>
          <w:szCs w:val="24"/>
          <w:rtl/>
        </w:rPr>
        <w:t>'</w:t>
      </w:r>
      <w:r>
        <w:rPr>
          <w:rFonts w:ascii="David" w:hAnsi="David" w:cs="David"/>
          <w:sz w:val="24"/>
          <w:szCs w:val="24"/>
          <w:rtl/>
        </w:rPr>
        <w:t xml:space="preserve">. </w:t>
      </w:r>
    </w:p>
    <w:p w:rsidR="00D27045" w:rsidRDefault="00D27045" w:rsidP="00D27045">
      <w:pPr>
        <w:spacing w:line="360" w:lineRule="auto"/>
        <w:jc w:val="both"/>
        <w:rPr>
          <w:rFonts w:ascii="David" w:hAnsi="David"/>
          <w:rtl/>
        </w:rPr>
      </w:pPr>
      <w:r>
        <w:rPr>
          <w:rFonts w:ascii="David" w:hAnsi="David"/>
          <w:b/>
          <w:bCs/>
          <w:u w:val="single"/>
          <w:rtl/>
        </w:rPr>
        <w:t xml:space="preserve">טענות </w:t>
      </w:r>
      <w:r w:rsidRPr="00947D13">
        <w:rPr>
          <w:rFonts w:ascii="David" w:hAnsi="David"/>
          <w:b/>
          <w:bCs/>
          <w:u w:val="single"/>
          <w:rtl/>
        </w:rPr>
        <w:t>הצדדים</w:t>
      </w:r>
      <w:r w:rsidR="00947D13" w:rsidRPr="00947D13">
        <w:rPr>
          <w:rFonts w:ascii="David" w:hAnsi="David" w:hint="cs"/>
          <w:b/>
          <w:bCs/>
          <w:u w:val="single"/>
          <w:rtl/>
        </w:rPr>
        <w:t xml:space="preserve"> בקליפת האגוז</w:t>
      </w:r>
      <w:r w:rsidR="00947D13">
        <w:rPr>
          <w:rFonts w:ascii="David" w:hAnsi="David" w:hint="cs"/>
          <w:rtl/>
        </w:rPr>
        <w:t>:</w:t>
      </w:r>
    </w:p>
    <w:p w:rsidR="00EF6676" w:rsidRPr="0024366D" w:rsidRDefault="00EF6676" w:rsidP="00947D13">
      <w:pPr>
        <w:spacing w:line="360" w:lineRule="auto"/>
        <w:jc w:val="both"/>
        <w:rPr>
          <w:rFonts w:ascii="David" w:hAnsi="David"/>
          <w:rtl/>
        </w:rPr>
      </w:pPr>
    </w:p>
    <w:p w:rsidR="00EF6676" w:rsidRPr="0024366D" w:rsidRDefault="00EF6676" w:rsidP="00947D13">
      <w:pPr>
        <w:spacing w:line="360" w:lineRule="auto"/>
        <w:jc w:val="both"/>
        <w:rPr>
          <w:rFonts w:ascii="David" w:hAnsi="David"/>
          <w:b/>
          <w:bCs/>
          <w:u w:val="single"/>
          <w:rtl/>
        </w:rPr>
      </w:pPr>
      <w:r w:rsidRPr="0024366D">
        <w:rPr>
          <w:rFonts w:ascii="David" w:hAnsi="David" w:hint="cs"/>
          <w:b/>
          <w:bCs/>
          <w:u w:val="single"/>
          <w:rtl/>
        </w:rPr>
        <w:t>טענות התביעה:</w:t>
      </w:r>
    </w:p>
    <w:p w:rsidR="00D27045" w:rsidRPr="0024366D" w:rsidRDefault="00947D13" w:rsidP="00EF6676">
      <w:pPr>
        <w:spacing w:line="360" w:lineRule="auto"/>
        <w:jc w:val="both"/>
        <w:rPr>
          <w:rFonts w:ascii="David" w:hAnsi="David"/>
          <w:rtl/>
        </w:rPr>
      </w:pPr>
      <w:r w:rsidRPr="0024366D">
        <w:rPr>
          <w:rFonts w:ascii="David" w:hAnsi="David" w:hint="cs"/>
          <w:rtl/>
        </w:rPr>
        <w:t xml:space="preserve">עיקר טענות </w:t>
      </w:r>
      <w:r w:rsidR="00EF6676" w:rsidRPr="0024366D">
        <w:rPr>
          <w:rFonts w:ascii="David" w:hAnsi="David" w:hint="cs"/>
          <w:rtl/>
        </w:rPr>
        <w:t>התביעה מסתכמות בעתירה</w:t>
      </w:r>
      <w:r w:rsidR="005F1E94">
        <w:rPr>
          <w:rFonts w:ascii="David" w:hAnsi="David" w:hint="cs"/>
          <w:rtl/>
        </w:rPr>
        <w:t xml:space="preserve"> לבטל את הסכמי</w:t>
      </w:r>
      <w:r w:rsidRPr="0024366D">
        <w:rPr>
          <w:rFonts w:ascii="David" w:hAnsi="David" w:hint="cs"/>
          <w:rtl/>
        </w:rPr>
        <w:t xml:space="preserve"> המתנה עליהם הוחתמה התובעת על-ידי הנתבעת במרמה וזאת מחמת השפעה בלתי הוגנת, ו</w:t>
      </w:r>
      <w:r w:rsidR="00EF6676" w:rsidRPr="0024366D">
        <w:rPr>
          <w:rFonts w:ascii="David" w:hAnsi="David" w:hint="cs"/>
          <w:rtl/>
        </w:rPr>
        <w:t xml:space="preserve">יתר עילות הביטול הקיימות בחוק </w:t>
      </w:r>
      <w:r w:rsidRPr="0024366D">
        <w:rPr>
          <w:rFonts w:ascii="David" w:hAnsi="David" w:hint="cs"/>
          <w:rtl/>
        </w:rPr>
        <w:t>החוזים: עושק, כפייה, הטעיה וטעות.</w:t>
      </w:r>
    </w:p>
    <w:p w:rsidR="00947D13" w:rsidRPr="0024366D" w:rsidRDefault="00947D13" w:rsidP="00FB0C05">
      <w:pPr>
        <w:spacing w:line="360" w:lineRule="auto"/>
        <w:jc w:val="both"/>
        <w:rPr>
          <w:rFonts w:ascii="David" w:hAnsi="David"/>
          <w:rtl/>
        </w:rPr>
      </w:pPr>
      <w:r w:rsidRPr="0024366D">
        <w:rPr>
          <w:rFonts w:ascii="David" w:hAnsi="David" w:hint="cs"/>
          <w:rtl/>
        </w:rPr>
        <w:t xml:space="preserve">עוד </w:t>
      </w:r>
      <w:r w:rsidR="00FB0C05">
        <w:rPr>
          <w:rFonts w:ascii="David" w:hAnsi="David" w:hint="cs"/>
          <w:rtl/>
        </w:rPr>
        <w:t xml:space="preserve"> נטען בתביעה </w:t>
      </w:r>
      <w:r w:rsidRPr="0024366D">
        <w:rPr>
          <w:rFonts w:ascii="David" w:hAnsi="David" w:hint="cs"/>
          <w:rtl/>
        </w:rPr>
        <w:t>כי הנ</w:t>
      </w:r>
      <w:r w:rsidR="00FB0C05">
        <w:rPr>
          <w:rFonts w:ascii="David" w:hAnsi="David" w:hint="cs"/>
          <w:rtl/>
        </w:rPr>
        <w:t>תבעת נטלה כספים שלא כדין מחשבון</w:t>
      </w:r>
      <w:r w:rsidRPr="0024366D">
        <w:rPr>
          <w:rFonts w:ascii="David" w:hAnsi="David" w:hint="cs"/>
          <w:rtl/>
        </w:rPr>
        <w:t xml:space="preserve"> התובעת. </w:t>
      </w:r>
    </w:p>
    <w:p w:rsidR="00947D13" w:rsidRPr="0024366D" w:rsidRDefault="00947D13" w:rsidP="00947D13">
      <w:pPr>
        <w:spacing w:line="360" w:lineRule="auto"/>
        <w:jc w:val="both"/>
        <w:rPr>
          <w:rFonts w:ascii="David" w:hAnsi="David"/>
          <w:rtl/>
        </w:rPr>
      </w:pPr>
    </w:p>
    <w:p w:rsidR="00EF6676" w:rsidRPr="0024366D" w:rsidRDefault="00EF6676" w:rsidP="00947D13">
      <w:pPr>
        <w:spacing w:line="360" w:lineRule="auto"/>
        <w:jc w:val="both"/>
        <w:rPr>
          <w:rFonts w:ascii="David" w:hAnsi="David"/>
          <w:b/>
          <w:bCs/>
          <w:u w:val="single"/>
          <w:rtl/>
        </w:rPr>
      </w:pPr>
      <w:r w:rsidRPr="0024366D">
        <w:rPr>
          <w:rFonts w:ascii="David" w:hAnsi="David" w:hint="cs"/>
          <w:b/>
          <w:bCs/>
          <w:u w:val="single"/>
          <w:rtl/>
        </w:rPr>
        <w:t>טענות ההגנה:</w:t>
      </w:r>
    </w:p>
    <w:p w:rsidR="00947D13" w:rsidRPr="0024366D" w:rsidRDefault="0024366D" w:rsidP="0024366D">
      <w:pPr>
        <w:spacing w:line="360" w:lineRule="auto"/>
        <w:jc w:val="both"/>
        <w:rPr>
          <w:rFonts w:ascii="David" w:hAnsi="David"/>
          <w:rtl/>
        </w:rPr>
      </w:pPr>
      <w:r w:rsidRPr="0024366D">
        <w:rPr>
          <w:rFonts w:ascii="David" w:hAnsi="David" w:hint="cs"/>
          <w:rtl/>
        </w:rPr>
        <w:t xml:space="preserve">עיקר טיעוני ההגנה הם כדלקמן: </w:t>
      </w:r>
    </w:p>
    <w:p w:rsidR="00D27045" w:rsidRPr="0024366D" w:rsidRDefault="00D27045" w:rsidP="0024366D">
      <w:pPr>
        <w:pStyle w:val="ad"/>
        <w:numPr>
          <w:ilvl w:val="0"/>
          <w:numId w:val="3"/>
        </w:numPr>
        <w:spacing w:line="360" w:lineRule="auto"/>
        <w:jc w:val="both"/>
        <w:rPr>
          <w:rFonts w:ascii="David" w:hAnsi="David" w:cs="David"/>
          <w:sz w:val="24"/>
          <w:szCs w:val="24"/>
        </w:rPr>
      </w:pPr>
      <w:r w:rsidRPr="0024366D">
        <w:rPr>
          <w:rFonts w:ascii="David" w:hAnsi="David" w:cs="David"/>
          <w:sz w:val="24"/>
          <w:szCs w:val="24"/>
          <w:rtl/>
        </w:rPr>
        <w:t>ביום 11.5.2008 ערכה התובעת צוואה בפני הנוטריונית</w:t>
      </w:r>
      <w:r w:rsidR="0024366D" w:rsidRPr="0024366D">
        <w:rPr>
          <w:rFonts w:ascii="David" w:hAnsi="David" w:cs="David" w:hint="cs"/>
          <w:sz w:val="24"/>
          <w:szCs w:val="24"/>
          <w:rtl/>
        </w:rPr>
        <w:t>,</w:t>
      </w:r>
      <w:r w:rsidRPr="0024366D">
        <w:rPr>
          <w:rFonts w:ascii="David" w:hAnsi="David" w:cs="David"/>
          <w:sz w:val="24"/>
          <w:szCs w:val="24"/>
          <w:rtl/>
        </w:rPr>
        <w:t xml:space="preserve"> </w:t>
      </w:r>
      <w:r w:rsidR="0024366D" w:rsidRPr="0024366D">
        <w:rPr>
          <w:rFonts w:ascii="David" w:hAnsi="David" w:cs="David" w:hint="cs"/>
          <w:sz w:val="24"/>
          <w:szCs w:val="24"/>
          <w:rtl/>
        </w:rPr>
        <w:t xml:space="preserve">עוה"ד </w:t>
      </w:r>
      <w:r w:rsidR="00850CFA">
        <w:rPr>
          <w:rFonts w:ascii="David" w:hAnsi="David" w:cs="David"/>
          <w:sz w:val="24"/>
          <w:szCs w:val="24"/>
          <w:rtl/>
        </w:rPr>
        <w:t>ז</w:t>
      </w:r>
      <w:r w:rsidR="00850CFA">
        <w:rPr>
          <w:rFonts w:ascii="David" w:hAnsi="David" w:cs="David" w:hint="cs"/>
          <w:sz w:val="24"/>
          <w:szCs w:val="24"/>
          <w:rtl/>
        </w:rPr>
        <w:t>'</w:t>
      </w:r>
      <w:r w:rsidR="00850CFA">
        <w:rPr>
          <w:rFonts w:ascii="David" w:hAnsi="David" w:cs="David"/>
          <w:sz w:val="24"/>
          <w:szCs w:val="24"/>
          <w:rtl/>
        </w:rPr>
        <w:t xml:space="preserve"> ק</w:t>
      </w:r>
      <w:r w:rsidR="00850CFA">
        <w:rPr>
          <w:rFonts w:ascii="David" w:hAnsi="David" w:cs="David" w:hint="cs"/>
          <w:sz w:val="24"/>
          <w:szCs w:val="24"/>
          <w:rtl/>
        </w:rPr>
        <w:t>'</w:t>
      </w:r>
      <w:r w:rsidR="00002444" w:rsidRPr="0024366D">
        <w:rPr>
          <w:rFonts w:ascii="David" w:hAnsi="David" w:cs="David" w:hint="cs"/>
          <w:sz w:val="24"/>
          <w:szCs w:val="24"/>
          <w:rtl/>
        </w:rPr>
        <w:t xml:space="preserve">, </w:t>
      </w:r>
      <w:r w:rsidRPr="0024366D">
        <w:rPr>
          <w:rFonts w:ascii="David" w:hAnsi="David" w:cs="David"/>
          <w:sz w:val="24"/>
          <w:szCs w:val="24"/>
          <w:rtl/>
        </w:rPr>
        <w:t>במסגרתה ציוותה לנתבעת את שתי הדירות, שהיו רשומות על שמה אך באופן פורמאלי, שכן חלק לא מבוטל מהמשאבים לרכישת הדירות</w:t>
      </w:r>
      <w:r w:rsidR="00002444" w:rsidRPr="0024366D">
        <w:rPr>
          <w:rFonts w:ascii="David" w:hAnsi="David" w:cs="David" w:hint="cs"/>
          <w:sz w:val="24"/>
          <w:szCs w:val="24"/>
          <w:rtl/>
        </w:rPr>
        <w:t>,</w:t>
      </w:r>
      <w:r w:rsidRPr="0024366D">
        <w:rPr>
          <w:rFonts w:ascii="David" w:hAnsi="David" w:cs="David"/>
          <w:sz w:val="24"/>
          <w:szCs w:val="24"/>
          <w:rtl/>
        </w:rPr>
        <w:t xml:space="preserve"> היו גם של הנתבעת. </w:t>
      </w:r>
    </w:p>
    <w:p w:rsidR="00D27045" w:rsidRPr="0024366D" w:rsidRDefault="00D27045" w:rsidP="00850CFA">
      <w:pPr>
        <w:pStyle w:val="ad"/>
        <w:numPr>
          <w:ilvl w:val="0"/>
          <w:numId w:val="3"/>
        </w:numPr>
        <w:spacing w:line="360" w:lineRule="auto"/>
        <w:jc w:val="both"/>
        <w:rPr>
          <w:rFonts w:ascii="David" w:hAnsi="David" w:cs="David"/>
          <w:sz w:val="24"/>
          <w:szCs w:val="24"/>
          <w:rtl/>
        </w:rPr>
      </w:pPr>
      <w:r w:rsidRPr="0024366D">
        <w:rPr>
          <w:rFonts w:ascii="David" w:hAnsi="David" w:cs="David"/>
          <w:sz w:val="24"/>
          <w:szCs w:val="24"/>
          <w:rtl/>
        </w:rPr>
        <w:lastRenderedPageBreak/>
        <w:t>ביום 27.10.2014 חתמו הצדדים על הסכמי מתנה בל</w:t>
      </w:r>
      <w:r w:rsidR="00C00087" w:rsidRPr="0024366D">
        <w:rPr>
          <w:rFonts w:ascii="David" w:hAnsi="David" w:cs="David" w:hint="cs"/>
          <w:sz w:val="24"/>
          <w:szCs w:val="24"/>
          <w:rtl/>
        </w:rPr>
        <w:t>י</w:t>
      </w:r>
      <w:r w:rsidRPr="0024366D">
        <w:rPr>
          <w:rFonts w:ascii="David" w:hAnsi="David" w:cs="David"/>
          <w:sz w:val="24"/>
          <w:szCs w:val="24"/>
          <w:rtl/>
        </w:rPr>
        <w:t>וו</w:t>
      </w:r>
      <w:r w:rsidR="00C00087" w:rsidRPr="0024366D">
        <w:rPr>
          <w:rFonts w:ascii="David" w:hAnsi="David" w:cs="David" w:hint="cs"/>
          <w:sz w:val="24"/>
          <w:szCs w:val="24"/>
          <w:rtl/>
        </w:rPr>
        <w:t>י</w:t>
      </w:r>
      <w:r w:rsidRPr="0024366D">
        <w:rPr>
          <w:rFonts w:ascii="David" w:hAnsi="David" w:cs="David"/>
          <w:sz w:val="24"/>
          <w:szCs w:val="24"/>
          <w:rtl/>
        </w:rPr>
        <w:t xml:space="preserve"> תצהירים להעברת שתי הדירות מהתובעת לנתבעת</w:t>
      </w:r>
      <w:r w:rsidR="00C00087" w:rsidRPr="0024366D">
        <w:rPr>
          <w:rFonts w:ascii="David" w:hAnsi="David" w:cs="David" w:hint="cs"/>
          <w:sz w:val="24"/>
          <w:szCs w:val="24"/>
          <w:rtl/>
        </w:rPr>
        <w:t>,</w:t>
      </w:r>
      <w:r w:rsidRPr="0024366D">
        <w:rPr>
          <w:rFonts w:ascii="David" w:hAnsi="David" w:cs="David"/>
          <w:sz w:val="24"/>
          <w:szCs w:val="24"/>
          <w:rtl/>
        </w:rPr>
        <w:t xml:space="preserve"> תוך הבטחת זכות מגורים לתובעת</w:t>
      </w:r>
      <w:r w:rsidR="00C00087" w:rsidRPr="0024366D">
        <w:rPr>
          <w:rFonts w:ascii="David" w:hAnsi="David" w:cs="David" w:hint="cs"/>
          <w:sz w:val="24"/>
          <w:szCs w:val="24"/>
          <w:rtl/>
        </w:rPr>
        <w:t>,</w:t>
      </w:r>
      <w:r w:rsidRPr="0024366D">
        <w:rPr>
          <w:rFonts w:ascii="David" w:hAnsi="David" w:cs="David"/>
          <w:sz w:val="24"/>
          <w:szCs w:val="24"/>
          <w:rtl/>
        </w:rPr>
        <w:t xml:space="preserve"> לכל ימי חייה. המתנות הסתיימו ברישום. ההסכמים והתצהירים אומתו ע"י הנוטריונית עו</w:t>
      </w:r>
      <w:r w:rsidR="0024366D" w:rsidRPr="0024366D">
        <w:rPr>
          <w:rFonts w:ascii="David" w:hAnsi="David" w:cs="David" w:hint="cs"/>
          <w:sz w:val="24"/>
          <w:szCs w:val="24"/>
          <w:rtl/>
        </w:rPr>
        <w:t>ה</w:t>
      </w:r>
      <w:r w:rsidRPr="0024366D">
        <w:rPr>
          <w:rFonts w:ascii="David" w:hAnsi="David" w:cs="David"/>
          <w:sz w:val="24"/>
          <w:szCs w:val="24"/>
          <w:rtl/>
        </w:rPr>
        <w:t>"ד ש</w:t>
      </w:r>
      <w:r w:rsidR="00850CFA">
        <w:rPr>
          <w:rFonts w:ascii="David" w:hAnsi="David" w:cs="David" w:hint="cs"/>
          <w:sz w:val="24"/>
          <w:szCs w:val="24"/>
          <w:rtl/>
        </w:rPr>
        <w:t>'</w:t>
      </w:r>
      <w:r w:rsidR="00850CFA">
        <w:rPr>
          <w:rFonts w:ascii="David" w:hAnsi="David" w:cs="David"/>
          <w:sz w:val="24"/>
          <w:szCs w:val="24"/>
          <w:rtl/>
        </w:rPr>
        <w:t xml:space="preserve"> ק</w:t>
      </w:r>
      <w:r w:rsidR="00850CFA">
        <w:rPr>
          <w:rFonts w:ascii="David" w:hAnsi="David" w:cs="David" w:hint="cs"/>
          <w:sz w:val="24"/>
          <w:szCs w:val="24"/>
          <w:rtl/>
        </w:rPr>
        <w:t>'</w:t>
      </w:r>
      <w:r w:rsidR="00C00087" w:rsidRPr="0024366D">
        <w:rPr>
          <w:rFonts w:ascii="David" w:hAnsi="David" w:cs="David" w:hint="cs"/>
          <w:sz w:val="24"/>
          <w:szCs w:val="24"/>
          <w:rtl/>
        </w:rPr>
        <w:t xml:space="preserve"> </w:t>
      </w:r>
      <w:r w:rsidR="00850CFA">
        <w:rPr>
          <w:rFonts w:ascii="David" w:hAnsi="David" w:cs="David"/>
          <w:sz w:val="24"/>
          <w:szCs w:val="24"/>
          <w:rtl/>
        </w:rPr>
        <w:t>ס</w:t>
      </w:r>
      <w:r w:rsidR="00850CFA">
        <w:rPr>
          <w:rFonts w:ascii="David" w:hAnsi="David" w:cs="David" w:hint="cs"/>
          <w:sz w:val="24"/>
          <w:szCs w:val="24"/>
          <w:rtl/>
        </w:rPr>
        <w:t>'</w:t>
      </w:r>
      <w:r w:rsidRPr="0024366D">
        <w:rPr>
          <w:rFonts w:ascii="David" w:hAnsi="David" w:cs="David"/>
          <w:sz w:val="24"/>
          <w:szCs w:val="24"/>
          <w:rtl/>
        </w:rPr>
        <w:t xml:space="preserve">. </w:t>
      </w:r>
    </w:p>
    <w:p w:rsidR="00D27045" w:rsidRPr="0024366D" w:rsidRDefault="00D27045" w:rsidP="0024366D">
      <w:pPr>
        <w:pStyle w:val="ad"/>
        <w:spacing w:line="360" w:lineRule="auto"/>
        <w:jc w:val="both"/>
        <w:rPr>
          <w:rFonts w:ascii="David" w:hAnsi="David" w:cs="David"/>
          <w:sz w:val="24"/>
          <w:szCs w:val="24"/>
        </w:rPr>
      </w:pPr>
      <w:r w:rsidRPr="0024366D">
        <w:rPr>
          <w:rFonts w:ascii="David" w:hAnsi="David" w:cs="David"/>
          <w:sz w:val="24"/>
          <w:szCs w:val="24"/>
          <w:rtl/>
        </w:rPr>
        <w:t>ביום 26.4.2018 ערכה התובעת צוואה נוספת בפני עו</w:t>
      </w:r>
      <w:r w:rsidR="0024366D" w:rsidRPr="0024366D">
        <w:rPr>
          <w:rFonts w:ascii="David" w:hAnsi="David" w:cs="David" w:hint="cs"/>
          <w:sz w:val="24"/>
          <w:szCs w:val="24"/>
          <w:rtl/>
        </w:rPr>
        <w:t>ה</w:t>
      </w:r>
      <w:r w:rsidR="00850CFA">
        <w:rPr>
          <w:rFonts w:ascii="David" w:hAnsi="David" w:cs="David"/>
          <w:sz w:val="24"/>
          <w:szCs w:val="24"/>
          <w:rtl/>
        </w:rPr>
        <w:t>"ד ש</w:t>
      </w:r>
      <w:r w:rsidR="00850CFA">
        <w:rPr>
          <w:rFonts w:ascii="David" w:hAnsi="David" w:cs="David" w:hint="cs"/>
          <w:sz w:val="24"/>
          <w:szCs w:val="24"/>
          <w:rtl/>
        </w:rPr>
        <w:t>'</w:t>
      </w:r>
      <w:r w:rsidR="00850CFA">
        <w:rPr>
          <w:rFonts w:ascii="David" w:hAnsi="David" w:cs="David"/>
          <w:sz w:val="24"/>
          <w:szCs w:val="24"/>
          <w:rtl/>
        </w:rPr>
        <w:t xml:space="preserve"> ס</w:t>
      </w:r>
      <w:r w:rsidR="00850CFA">
        <w:rPr>
          <w:rFonts w:ascii="David" w:hAnsi="David" w:cs="David" w:hint="cs"/>
          <w:sz w:val="24"/>
          <w:szCs w:val="24"/>
          <w:rtl/>
        </w:rPr>
        <w:t>'</w:t>
      </w:r>
      <w:r w:rsidR="0024366D" w:rsidRPr="0024366D">
        <w:rPr>
          <w:rFonts w:ascii="David" w:hAnsi="David" w:cs="David" w:hint="cs"/>
          <w:sz w:val="24"/>
          <w:szCs w:val="24"/>
          <w:rtl/>
        </w:rPr>
        <w:t xml:space="preserve"> הנ"ל. </w:t>
      </w:r>
    </w:p>
    <w:p w:rsidR="00D27045" w:rsidRPr="0024366D" w:rsidRDefault="00D27045" w:rsidP="00D27045">
      <w:pPr>
        <w:pStyle w:val="ad"/>
        <w:numPr>
          <w:ilvl w:val="0"/>
          <w:numId w:val="3"/>
        </w:numPr>
        <w:spacing w:line="360" w:lineRule="auto"/>
        <w:jc w:val="both"/>
        <w:rPr>
          <w:rFonts w:ascii="David" w:hAnsi="David" w:cs="David"/>
          <w:sz w:val="24"/>
          <w:szCs w:val="24"/>
        </w:rPr>
      </w:pPr>
      <w:r w:rsidRPr="0024366D">
        <w:rPr>
          <w:rFonts w:ascii="David" w:hAnsi="David" w:cs="David"/>
          <w:sz w:val="24"/>
          <w:szCs w:val="24"/>
          <w:rtl/>
        </w:rPr>
        <w:t>במסגרת הצוואה הנוספת אישרה התובעת</w:t>
      </w:r>
      <w:r w:rsidR="00C00087" w:rsidRPr="0024366D">
        <w:rPr>
          <w:rFonts w:ascii="David" w:hAnsi="David" w:cs="David" w:hint="cs"/>
          <w:sz w:val="24"/>
          <w:szCs w:val="24"/>
          <w:rtl/>
        </w:rPr>
        <w:t>,</w:t>
      </w:r>
      <w:r w:rsidRPr="0024366D">
        <w:rPr>
          <w:rFonts w:ascii="David" w:hAnsi="David" w:cs="David"/>
          <w:sz w:val="24"/>
          <w:szCs w:val="24"/>
          <w:rtl/>
        </w:rPr>
        <w:t xml:space="preserve"> כי היא נתנה במתנה את הדירות לנתבעת, כי רצונה היה שהדירות יהיה שייכות לנתבעת בשלמות וכי הנתבעת משלמת את המשכנתא. </w:t>
      </w:r>
    </w:p>
    <w:p w:rsidR="00D27045" w:rsidRPr="0024366D" w:rsidRDefault="00D27045" w:rsidP="00850CFA">
      <w:pPr>
        <w:pStyle w:val="ad"/>
        <w:numPr>
          <w:ilvl w:val="0"/>
          <w:numId w:val="3"/>
        </w:numPr>
        <w:spacing w:line="360" w:lineRule="auto"/>
        <w:jc w:val="both"/>
        <w:rPr>
          <w:rFonts w:ascii="David" w:hAnsi="David" w:cs="David"/>
          <w:sz w:val="24"/>
          <w:szCs w:val="24"/>
        </w:rPr>
      </w:pPr>
      <w:r w:rsidRPr="0024366D">
        <w:rPr>
          <w:rFonts w:ascii="David" w:hAnsi="David" w:cs="David"/>
          <w:sz w:val="24"/>
          <w:szCs w:val="24"/>
          <w:rtl/>
        </w:rPr>
        <w:t>עו</w:t>
      </w:r>
      <w:r w:rsidR="0024366D" w:rsidRPr="0024366D">
        <w:rPr>
          <w:rFonts w:ascii="David" w:hAnsi="David" w:cs="David" w:hint="cs"/>
          <w:sz w:val="24"/>
          <w:szCs w:val="24"/>
          <w:rtl/>
        </w:rPr>
        <w:t>ה</w:t>
      </w:r>
      <w:r w:rsidRPr="0024366D">
        <w:rPr>
          <w:rFonts w:ascii="David" w:hAnsi="David" w:cs="David"/>
          <w:sz w:val="24"/>
          <w:szCs w:val="24"/>
          <w:rtl/>
        </w:rPr>
        <w:t>"ד ש</w:t>
      </w:r>
      <w:r w:rsidR="00850CFA">
        <w:rPr>
          <w:rFonts w:ascii="David" w:hAnsi="David" w:cs="David" w:hint="cs"/>
          <w:sz w:val="24"/>
          <w:szCs w:val="24"/>
          <w:rtl/>
        </w:rPr>
        <w:t>'</w:t>
      </w:r>
      <w:r w:rsidR="00850CFA">
        <w:rPr>
          <w:rFonts w:ascii="David" w:hAnsi="David" w:cs="David"/>
          <w:sz w:val="24"/>
          <w:szCs w:val="24"/>
          <w:rtl/>
        </w:rPr>
        <w:t xml:space="preserve"> ס</w:t>
      </w:r>
      <w:r w:rsidR="00850CFA">
        <w:rPr>
          <w:rFonts w:ascii="David" w:hAnsi="David" w:cs="David" w:hint="cs"/>
          <w:sz w:val="24"/>
          <w:szCs w:val="24"/>
          <w:rtl/>
        </w:rPr>
        <w:t>'</w:t>
      </w:r>
      <w:r w:rsidRPr="0024366D">
        <w:rPr>
          <w:rFonts w:ascii="David" w:hAnsi="David" w:cs="David"/>
          <w:sz w:val="24"/>
          <w:szCs w:val="24"/>
          <w:rtl/>
        </w:rPr>
        <w:t xml:space="preserve"> ערכה את ההסכם ואת התצהיר לאחר שהסבירה היטב את הכתוב בהם לתובעת. </w:t>
      </w:r>
    </w:p>
    <w:p w:rsidR="00D27045" w:rsidRPr="0024366D" w:rsidRDefault="00D27045" w:rsidP="00850CFA">
      <w:pPr>
        <w:pStyle w:val="ad"/>
        <w:numPr>
          <w:ilvl w:val="0"/>
          <w:numId w:val="3"/>
        </w:numPr>
        <w:spacing w:line="360" w:lineRule="auto"/>
        <w:jc w:val="both"/>
        <w:rPr>
          <w:rFonts w:ascii="David" w:hAnsi="David" w:cs="David"/>
          <w:sz w:val="24"/>
          <w:szCs w:val="24"/>
        </w:rPr>
      </w:pPr>
      <w:r w:rsidRPr="0024366D">
        <w:rPr>
          <w:rFonts w:ascii="David" w:hAnsi="David" w:cs="David"/>
          <w:sz w:val="24"/>
          <w:szCs w:val="24"/>
          <w:rtl/>
        </w:rPr>
        <w:t>התובעת טענה שתי טענות עובדתיות</w:t>
      </w:r>
      <w:r w:rsidR="00C00087" w:rsidRPr="0024366D">
        <w:rPr>
          <w:rFonts w:ascii="David" w:hAnsi="David" w:cs="David" w:hint="cs"/>
          <w:sz w:val="24"/>
          <w:szCs w:val="24"/>
          <w:rtl/>
        </w:rPr>
        <w:t>,</w:t>
      </w:r>
      <w:r w:rsidRPr="0024366D">
        <w:rPr>
          <w:rFonts w:ascii="David" w:hAnsi="David" w:cs="David"/>
          <w:sz w:val="24"/>
          <w:szCs w:val="24"/>
          <w:rtl/>
        </w:rPr>
        <w:t xml:space="preserve"> </w:t>
      </w:r>
      <w:r w:rsidR="00C00087" w:rsidRPr="0024366D">
        <w:rPr>
          <w:rFonts w:ascii="David" w:hAnsi="David" w:cs="David" w:hint="cs"/>
          <w:sz w:val="24"/>
          <w:szCs w:val="24"/>
          <w:rtl/>
        </w:rPr>
        <w:t>ה</w:t>
      </w:r>
      <w:r w:rsidRPr="0024366D">
        <w:rPr>
          <w:rFonts w:ascii="David" w:hAnsi="David" w:cs="David"/>
          <w:sz w:val="24"/>
          <w:szCs w:val="24"/>
          <w:rtl/>
        </w:rPr>
        <w:t>סותר</w:t>
      </w:r>
      <w:r w:rsidR="00C00087" w:rsidRPr="0024366D">
        <w:rPr>
          <w:rFonts w:ascii="David" w:hAnsi="David" w:cs="David" w:hint="cs"/>
          <w:sz w:val="24"/>
          <w:szCs w:val="24"/>
          <w:rtl/>
        </w:rPr>
        <w:t xml:space="preserve">ות זו את זו. </w:t>
      </w:r>
      <w:r w:rsidRPr="0024366D">
        <w:rPr>
          <w:rFonts w:ascii="David" w:hAnsi="David" w:cs="David"/>
          <w:sz w:val="24"/>
          <w:szCs w:val="24"/>
          <w:rtl/>
        </w:rPr>
        <w:t>האחת</w:t>
      </w:r>
      <w:r w:rsidR="00C00087" w:rsidRPr="0024366D">
        <w:rPr>
          <w:rFonts w:ascii="David" w:hAnsi="David" w:cs="David" w:hint="cs"/>
          <w:sz w:val="24"/>
          <w:szCs w:val="24"/>
          <w:rtl/>
        </w:rPr>
        <w:t>,</w:t>
      </w:r>
      <w:r w:rsidRPr="0024366D">
        <w:rPr>
          <w:rFonts w:ascii="David" w:hAnsi="David" w:cs="David"/>
          <w:sz w:val="24"/>
          <w:szCs w:val="24"/>
          <w:rtl/>
        </w:rPr>
        <w:t xml:space="preserve"> כי היא לא ידעה על מה היא חותמה והשנייה</w:t>
      </w:r>
      <w:r w:rsidR="00C00087" w:rsidRPr="0024366D">
        <w:rPr>
          <w:rFonts w:ascii="David" w:hAnsi="David" w:cs="David" w:hint="cs"/>
          <w:sz w:val="24"/>
          <w:szCs w:val="24"/>
          <w:rtl/>
        </w:rPr>
        <w:t>,</w:t>
      </w:r>
      <w:r w:rsidRPr="0024366D">
        <w:rPr>
          <w:rFonts w:ascii="David" w:hAnsi="David" w:cs="David"/>
          <w:sz w:val="24"/>
          <w:szCs w:val="24"/>
          <w:rtl/>
        </w:rPr>
        <w:t xml:space="preserve"> כי בתה הנתבעת קשרה קשר עם הנוטריונית עו</w:t>
      </w:r>
      <w:r w:rsidR="0024366D" w:rsidRPr="0024366D">
        <w:rPr>
          <w:rFonts w:ascii="David" w:hAnsi="David" w:cs="David" w:hint="cs"/>
          <w:sz w:val="24"/>
          <w:szCs w:val="24"/>
          <w:rtl/>
        </w:rPr>
        <w:t>ה</w:t>
      </w:r>
      <w:r w:rsidRPr="0024366D">
        <w:rPr>
          <w:rFonts w:ascii="David" w:hAnsi="David" w:cs="David"/>
          <w:sz w:val="24"/>
          <w:szCs w:val="24"/>
          <w:rtl/>
        </w:rPr>
        <w:t>"ד ש</w:t>
      </w:r>
      <w:r w:rsidR="00850CFA">
        <w:rPr>
          <w:rFonts w:ascii="David" w:hAnsi="David" w:cs="David" w:hint="cs"/>
          <w:sz w:val="24"/>
          <w:szCs w:val="24"/>
          <w:rtl/>
        </w:rPr>
        <w:t>'</w:t>
      </w:r>
      <w:r w:rsidR="00850CFA">
        <w:rPr>
          <w:rFonts w:ascii="David" w:hAnsi="David" w:cs="David"/>
          <w:sz w:val="24"/>
          <w:szCs w:val="24"/>
          <w:rtl/>
        </w:rPr>
        <w:t xml:space="preserve"> ס</w:t>
      </w:r>
      <w:r w:rsidR="00850CFA">
        <w:rPr>
          <w:rFonts w:ascii="David" w:hAnsi="David" w:cs="David" w:hint="cs"/>
          <w:sz w:val="24"/>
          <w:szCs w:val="24"/>
          <w:rtl/>
        </w:rPr>
        <w:t>'</w:t>
      </w:r>
      <w:r w:rsidR="00C00087" w:rsidRPr="0024366D">
        <w:rPr>
          <w:rFonts w:ascii="David" w:hAnsi="David" w:cs="David" w:hint="cs"/>
          <w:sz w:val="24"/>
          <w:szCs w:val="24"/>
          <w:rtl/>
        </w:rPr>
        <w:t>,</w:t>
      </w:r>
      <w:r w:rsidRPr="0024366D">
        <w:rPr>
          <w:rFonts w:ascii="David" w:hAnsi="David" w:cs="David"/>
          <w:sz w:val="24"/>
          <w:szCs w:val="24"/>
          <w:rtl/>
        </w:rPr>
        <w:t xml:space="preserve"> כדי להונות ולרמות אותה. </w:t>
      </w:r>
    </w:p>
    <w:p w:rsidR="00D27045" w:rsidRPr="0024366D" w:rsidRDefault="00D27045" w:rsidP="00850CFA">
      <w:pPr>
        <w:pStyle w:val="ad"/>
        <w:numPr>
          <w:ilvl w:val="0"/>
          <w:numId w:val="3"/>
        </w:numPr>
        <w:spacing w:line="360" w:lineRule="auto"/>
        <w:jc w:val="both"/>
        <w:rPr>
          <w:rFonts w:ascii="David" w:hAnsi="David" w:cs="David"/>
          <w:sz w:val="24"/>
          <w:szCs w:val="24"/>
        </w:rPr>
      </w:pPr>
      <w:r w:rsidRPr="0024366D">
        <w:rPr>
          <w:rFonts w:ascii="David" w:hAnsi="David" w:cs="David"/>
          <w:sz w:val="24"/>
          <w:szCs w:val="24"/>
          <w:rtl/>
        </w:rPr>
        <w:t>עד</w:t>
      </w:r>
      <w:r w:rsidR="00211FB7" w:rsidRPr="0024366D">
        <w:rPr>
          <w:rFonts w:ascii="David" w:hAnsi="David" w:cs="David" w:hint="cs"/>
          <w:sz w:val="24"/>
          <w:szCs w:val="24"/>
          <w:rtl/>
        </w:rPr>
        <w:t>ו</w:t>
      </w:r>
      <w:r w:rsidRPr="0024366D">
        <w:rPr>
          <w:rFonts w:ascii="David" w:hAnsi="David" w:cs="David"/>
          <w:sz w:val="24"/>
          <w:szCs w:val="24"/>
          <w:rtl/>
        </w:rPr>
        <w:t>ת מרכזיות כמו עו</w:t>
      </w:r>
      <w:r w:rsidR="0024366D" w:rsidRPr="0024366D">
        <w:rPr>
          <w:rFonts w:ascii="David" w:hAnsi="David" w:cs="David" w:hint="cs"/>
          <w:sz w:val="24"/>
          <w:szCs w:val="24"/>
          <w:rtl/>
        </w:rPr>
        <w:t>ה</w:t>
      </w:r>
      <w:r w:rsidRPr="0024366D">
        <w:rPr>
          <w:rFonts w:ascii="David" w:hAnsi="David" w:cs="David"/>
          <w:sz w:val="24"/>
          <w:szCs w:val="24"/>
          <w:rtl/>
        </w:rPr>
        <w:t>"ד ז</w:t>
      </w:r>
      <w:r w:rsidR="00850CFA">
        <w:rPr>
          <w:rFonts w:ascii="David" w:hAnsi="David" w:cs="David" w:hint="cs"/>
          <w:sz w:val="24"/>
          <w:szCs w:val="24"/>
          <w:rtl/>
        </w:rPr>
        <w:t xml:space="preserve">' </w:t>
      </w:r>
      <w:r w:rsidRPr="0024366D">
        <w:rPr>
          <w:rFonts w:ascii="David" w:hAnsi="David" w:cs="David"/>
          <w:sz w:val="24"/>
          <w:szCs w:val="24"/>
          <w:rtl/>
        </w:rPr>
        <w:t>ק</w:t>
      </w:r>
      <w:r w:rsidR="00850CFA">
        <w:rPr>
          <w:rFonts w:ascii="David" w:hAnsi="David" w:cs="David" w:hint="cs"/>
          <w:sz w:val="24"/>
          <w:szCs w:val="24"/>
          <w:rtl/>
        </w:rPr>
        <w:t>'</w:t>
      </w:r>
      <w:r w:rsidRPr="0024366D">
        <w:rPr>
          <w:rFonts w:ascii="David" w:hAnsi="David" w:cs="David"/>
          <w:sz w:val="24"/>
          <w:szCs w:val="24"/>
          <w:rtl/>
        </w:rPr>
        <w:t xml:space="preserve"> </w:t>
      </w:r>
      <w:r w:rsidR="0024366D" w:rsidRPr="0024366D">
        <w:rPr>
          <w:rFonts w:ascii="David" w:hAnsi="David" w:cs="David" w:hint="cs"/>
          <w:sz w:val="24"/>
          <w:szCs w:val="24"/>
          <w:rtl/>
        </w:rPr>
        <w:t>ו</w:t>
      </w:r>
      <w:r w:rsidRPr="0024366D">
        <w:rPr>
          <w:rFonts w:ascii="David" w:hAnsi="David" w:cs="David"/>
          <w:sz w:val="24"/>
          <w:szCs w:val="24"/>
          <w:rtl/>
        </w:rPr>
        <w:t>ש</w:t>
      </w:r>
      <w:r w:rsidR="00850CFA">
        <w:rPr>
          <w:rFonts w:ascii="David" w:hAnsi="David" w:cs="David" w:hint="cs"/>
          <w:sz w:val="24"/>
          <w:szCs w:val="24"/>
          <w:rtl/>
        </w:rPr>
        <w:t>'</w:t>
      </w:r>
      <w:r w:rsidR="00850CFA">
        <w:rPr>
          <w:rFonts w:ascii="David" w:hAnsi="David" w:cs="David"/>
          <w:sz w:val="24"/>
          <w:szCs w:val="24"/>
          <w:rtl/>
        </w:rPr>
        <w:t xml:space="preserve"> ס</w:t>
      </w:r>
      <w:r w:rsidR="00850CFA">
        <w:rPr>
          <w:rFonts w:ascii="David" w:hAnsi="David" w:cs="David" w:hint="cs"/>
          <w:sz w:val="24"/>
          <w:szCs w:val="24"/>
          <w:rtl/>
        </w:rPr>
        <w:t>'</w:t>
      </w:r>
      <w:r w:rsidR="00211FB7" w:rsidRPr="0024366D">
        <w:rPr>
          <w:rFonts w:ascii="David" w:hAnsi="David" w:cs="David" w:hint="cs"/>
          <w:sz w:val="24"/>
          <w:szCs w:val="24"/>
          <w:rtl/>
        </w:rPr>
        <w:t>,</w:t>
      </w:r>
      <w:r w:rsidRPr="0024366D">
        <w:rPr>
          <w:rFonts w:ascii="David" w:hAnsi="David" w:cs="David"/>
          <w:sz w:val="24"/>
          <w:szCs w:val="24"/>
          <w:rtl/>
        </w:rPr>
        <w:t xml:space="preserve"> לא הוזמנו לעדות. כלומר</w:t>
      </w:r>
      <w:r w:rsidR="00211FB7" w:rsidRPr="0024366D">
        <w:rPr>
          <w:rFonts w:ascii="David" w:hAnsi="David" w:cs="David" w:hint="cs"/>
          <w:sz w:val="24"/>
          <w:szCs w:val="24"/>
          <w:rtl/>
        </w:rPr>
        <w:t>,</w:t>
      </w:r>
      <w:r w:rsidRPr="0024366D">
        <w:rPr>
          <w:rFonts w:ascii="David" w:hAnsi="David" w:cs="David"/>
          <w:sz w:val="24"/>
          <w:szCs w:val="24"/>
          <w:rtl/>
        </w:rPr>
        <w:t xml:space="preserve"> לא הובאו ראיות פוזיטיביות</w:t>
      </w:r>
      <w:r w:rsidR="00211FB7" w:rsidRPr="0024366D">
        <w:rPr>
          <w:rFonts w:ascii="David" w:hAnsi="David" w:cs="David" w:hint="cs"/>
          <w:sz w:val="24"/>
          <w:szCs w:val="24"/>
          <w:rtl/>
        </w:rPr>
        <w:t>,</w:t>
      </w:r>
      <w:r w:rsidRPr="0024366D">
        <w:rPr>
          <w:rFonts w:ascii="David" w:hAnsi="David" w:cs="David"/>
          <w:sz w:val="24"/>
          <w:szCs w:val="24"/>
          <w:rtl/>
        </w:rPr>
        <w:t xml:space="preserve"> למרות שהייתה לתובעת הזדמנות מצוינת לעשות כן. חזקה היא</w:t>
      </w:r>
      <w:r w:rsidR="00211FB7" w:rsidRPr="0024366D">
        <w:rPr>
          <w:rFonts w:ascii="David" w:hAnsi="David" w:cs="David" w:hint="cs"/>
          <w:sz w:val="24"/>
          <w:szCs w:val="24"/>
          <w:rtl/>
        </w:rPr>
        <w:t>,</w:t>
      </w:r>
      <w:r w:rsidRPr="0024366D">
        <w:rPr>
          <w:rFonts w:ascii="David" w:hAnsi="David" w:cs="David"/>
          <w:sz w:val="24"/>
          <w:szCs w:val="24"/>
          <w:rtl/>
        </w:rPr>
        <w:t xml:space="preserve"> כי עדות עד שלא הובא</w:t>
      </w:r>
      <w:r w:rsidR="00211FB7" w:rsidRPr="0024366D">
        <w:rPr>
          <w:rFonts w:ascii="David" w:hAnsi="David" w:cs="David" w:hint="cs"/>
          <w:sz w:val="24"/>
          <w:szCs w:val="24"/>
          <w:rtl/>
        </w:rPr>
        <w:t>,</w:t>
      </w:r>
      <w:r w:rsidRPr="0024366D">
        <w:rPr>
          <w:rFonts w:ascii="David" w:hAnsi="David" w:cs="David"/>
          <w:sz w:val="24"/>
          <w:szCs w:val="24"/>
          <w:rtl/>
        </w:rPr>
        <w:t xml:space="preserve"> פועלת לרעת מי שהחובה הייתה להביאו. </w:t>
      </w:r>
    </w:p>
    <w:p w:rsidR="00D27045" w:rsidRPr="0024366D" w:rsidRDefault="00D27045" w:rsidP="0024366D">
      <w:pPr>
        <w:pStyle w:val="ad"/>
        <w:numPr>
          <w:ilvl w:val="0"/>
          <w:numId w:val="3"/>
        </w:numPr>
        <w:spacing w:line="360" w:lineRule="auto"/>
        <w:jc w:val="both"/>
        <w:rPr>
          <w:rFonts w:ascii="David" w:hAnsi="David" w:cs="David"/>
          <w:sz w:val="24"/>
          <w:szCs w:val="24"/>
        </w:rPr>
      </w:pPr>
      <w:r w:rsidRPr="0024366D">
        <w:rPr>
          <w:rFonts w:ascii="David" w:hAnsi="David" w:cs="David"/>
          <w:sz w:val="24"/>
          <w:szCs w:val="24"/>
          <w:rtl/>
        </w:rPr>
        <w:t xml:space="preserve">התובעת זנחה בסיכומיה את הטענה בדבר 87,000 ₪ שנגזלו ממנה, למעט טענות בעלמא. </w:t>
      </w:r>
    </w:p>
    <w:p w:rsidR="00D27045" w:rsidRDefault="00D27045" w:rsidP="00EF2C2D">
      <w:pPr>
        <w:pStyle w:val="ad"/>
        <w:numPr>
          <w:ilvl w:val="0"/>
          <w:numId w:val="3"/>
        </w:numPr>
        <w:spacing w:line="360" w:lineRule="auto"/>
        <w:jc w:val="both"/>
        <w:rPr>
          <w:rFonts w:ascii="David" w:hAnsi="David" w:cs="David"/>
          <w:sz w:val="24"/>
          <w:szCs w:val="24"/>
        </w:rPr>
      </w:pPr>
      <w:r w:rsidRPr="0024366D">
        <w:rPr>
          <w:rFonts w:ascii="David" w:hAnsi="David" w:cs="David"/>
          <w:sz w:val="24"/>
          <w:szCs w:val="24"/>
          <w:rtl/>
        </w:rPr>
        <w:t xml:space="preserve">נושא הגדלת המשכנתא הובהר ולא </w:t>
      </w:r>
      <w:r w:rsidR="00EF2C2D">
        <w:rPr>
          <w:rFonts w:ascii="David" w:hAnsi="David" w:cs="David" w:hint="cs"/>
          <w:sz w:val="24"/>
          <w:szCs w:val="24"/>
          <w:rtl/>
        </w:rPr>
        <w:t xml:space="preserve">הוסתר על ידי הנתבעת </w:t>
      </w:r>
      <w:r w:rsidRPr="0024366D">
        <w:rPr>
          <w:rFonts w:ascii="David" w:hAnsi="David" w:cs="David"/>
          <w:sz w:val="24"/>
          <w:szCs w:val="24"/>
          <w:rtl/>
        </w:rPr>
        <w:t>ולא הובאו ראיות לגבי מש</w:t>
      </w:r>
      <w:r w:rsidR="00211FB7" w:rsidRPr="0024366D">
        <w:rPr>
          <w:rFonts w:ascii="David" w:hAnsi="David" w:cs="David" w:hint="cs"/>
          <w:sz w:val="24"/>
          <w:szCs w:val="24"/>
          <w:rtl/>
        </w:rPr>
        <w:t>יכו</w:t>
      </w:r>
      <w:r w:rsidRPr="0024366D">
        <w:rPr>
          <w:rFonts w:ascii="David" w:hAnsi="David" w:cs="David"/>
          <w:sz w:val="24"/>
          <w:szCs w:val="24"/>
          <w:rtl/>
        </w:rPr>
        <w:t xml:space="preserve">ת כספים מטעם הנתבעת. </w:t>
      </w:r>
    </w:p>
    <w:p w:rsidR="0024366D" w:rsidRPr="0024366D" w:rsidRDefault="0024366D" w:rsidP="0024366D">
      <w:pPr>
        <w:pStyle w:val="ad"/>
        <w:spacing w:line="240" w:lineRule="auto"/>
        <w:jc w:val="both"/>
        <w:rPr>
          <w:rFonts w:ascii="David" w:hAnsi="David" w:cs="David"/>
          <w:sz w:val="24"/>
          <w:szCs w:val="24"/>
        </w:rPr>
      </w:pPr>
    </w:p>
    <w:p w:rsidR="00D27045" w:rsidRDefault="00D27045" w:rsidP="00D27045">
      <w:pPr>
        <w:spacing w:line="360" w:lineRule="auto"/>
        <w:ind w:left="360"/>
        <w:jc w:val="both"/>
        <w:rPr>
          <w:rFonts w:ascii="David" w:hAnsi="David"/>
          <w:rtl/>
        </w:rPr>
      </w:pPr>
      <w:r>
        <w:rPr>
          <w:rFonts w:ascii="David" w:hAnsi="David"/>
          <w:b/>
          <w:bCs/>
          <w:u w:val="single"/>
          <w:rtl/>
        </w:rPr>
        <w:t>דיון והכרעה</w:t>
      </w:r>
      <w:r>
        <w:rPr>
          <w:rFonts w:ascii="David" w:hAnsi="David"/>
          <w:rtl/>
        </w:rPr>
        <w:t>:</w:t>
      </w:r>
    </w:p>
    <w:p w:rsidR="00211FB7" w:rsidRDefault="00211FB7" w:rsidP="00D27045">
      <w:pPr>
        <w:spacing w:line="360" w:lineRule="auto"/>
        <w:ind w:left="360"/>
        <w:jc w:val="both"/>
        <w:rPr>
          <w:rFonts w:ascii="David" w:hAnsi="David"/>
        </w:rPr>
      </w:pPr>
    </w:p>
    <w:p w:rsidR="00D27045" w:rsidRDefault="00D27045" w:rsidP="00EF2C2D">
      <w:pPr>
        <w:pStyle w:val="ad"/>
        <w:numPr>
          <w:ilvl w:val="0"/>
          <w:numId w:val="1"/>
        </w:numPr>
        <w:spacing w:line="360" w:lineRule="auto"/>
        <w:jc w:val="both"/>
        <w:rPr>
          <w:rFonts w:ascii="David" w:hAnsi="David" w:cs="David"/>
          <w:sz w:val="24"/>
          <w:szCs w:val="24"/>
          <w:rtl/>
        </w:rPr>
      </w:pPr>
      <w:r>
        <w:rPr>
          <w:rFonts w:ascii="David" w:hAnsi="David" w:cs="David"/>
          <w:sz w:val="24"/>
          <w:szCs w:val="24"/>
          <w:rtl/>
        </w:rPr>
        <w:t>לאחר שעיינתי בטענות הצדדים, התרשמתי מהעדים (</w:t>
      </w:r>
      <w:r w:rsidR="00EF2C2D">
        <w:rPr>
          <w:rFonts w:ascii="David" w:hAnsi="David" w:cs="David" w:hint="cs"/>
          <w:sz w:val="24"/>
          <w:szCs w:val="24"/>
          <w:rtl/>
        </w:rPr>
        <w:t>לרבות התובעת ז"ל,</w:t>
      </w:r>
      <w:r>
        <w:rPr>
          <w:rFonts w:ascii="David" w:hAnsi="David" w:cs="David"/>
          <w:sz w:val="24"/>
          <w:szCs w:val="24"/>
          <w:rtl/>
        </w:rPr>
        <w:t xml:space="preserve"> אשר נחקרה בעדות מוקדמת) וכן עיינתי בראיות אשר צורפו לתצהירים, שוכנעתי מעל לכל ספק</w:t>
      </w:r>
      <w:r w:rsidR="009D0733">
        <w:rPr>
          <w:rFonts w:ascii="David" w:hAnsi="David" w:cs="David" w:hint="cs"/>
          <w:sz w:val="24"/>
          <w:szCs w:val="24"/>
          <w:rtl/>
        </w:rPr>
        <w:t>,</w:t>
      </w:r>
      <w:r>
        <w:rPr>
          <w:rFonts w:ascii="David" w:hAnsi="David" w:cs="David"/>
          <w:sz w:val="24"/>
          <w:szCs w:val="24"/>
          <w:rtl/>
        </w:rPr>
        <w:t xml:space="preserve"> כי יש לבטל את הסכמי המתנה אש</w:t>
      </w:r>
      <w:r w:rsidR="00EF2C2D">
        <w:rPr>
          <w:rFonts w:ascii="David" w:hAnsi="David" w:cs="David"/>
          <w:sz w:val="24"/>
          <w:szCs w:val="24"/>
          <w:rtl/>
        </w:rPr>
        <w:t>ר נחתמו בין המנוחה לבין הנתבעת</w:t>
      </w:r>
      <w:r w:rsidR="00EF2C2D">
        <w:rPr>
          <w:rFonts w:ascii="David" w:hAnsi="David" w:cs="David" w:hint="cs"/>
          <w:sz w:val="24"/>
          <w:szCs w:val="24"/>
          <w:rtl/>
        </w:rPr>
        <w:t xml:space="preserve"> ביחס לדירות.</w:t>
      </w:r>
    </w:p>
    <w:p w:rsidR="00D27045" w:rsidRDefault="00D27045" w:rsidP="00D27045">
      <w:pPr>
        <w:pStyle w:val="ad"/>
        <w:spacing w:line="360" w:lineRule="auto"/>
        <w:jc w:val="both"/>
        <w:rPr>
          <w:rFonts w:ascii="David" w:hAnsi="David" w:cs="David"/>
          <w:sz w:val="24"/>
          <w:szCs w:val="24"/>
        </w:rPr>
      </w:pPr>
    </w:p>
    <w:p w:rsidR="00D27045" w:rsidRDefault="00D27045" w:rsidP="00EF2C2D">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הרושם שעלה </w:t>
      </w:r>
      <w:r w:rsidR="00EF2C2D">
        <w:rPr>
          <w:rFonts w:ascii="David" w:hAnsi="David" w:cs="David" w:hint="cs"/>
          <w:sz w:val="24"/>
          <w:szCs w:val="24"/>
          <w:rtl/>
        </w:rPr>
        <w:t xml:space="preserve"> מעדות התובעת</w:t>
      </w:r>
      <w:r>
        <w:rPr>
          <w:rFonts w:ascii="David" w:hAnsi="David" w:cs="David"/>
          <w:sz w:val="24"/>
          <w:szCs w:val="24"/>
          <w:rtl/>
        </w:rPr>
        <w:t xml:space="preserve">, </w:t>
      </w:r>
      <w:r w:rsidR="00EF2C2D">
        <w:rPr>
          <w:rFonts w:ascii="David" w:hAnsi="David" w:cs="David" w:hint="cs"/>
          <w:sz w:val="24"/>
          <w:szCs w:val="24"/>
          <w:rtl/>
        </w:rPr>
        <w:t xml:space="preserve">הוא שהתובעת </w:t>
      </w:r>
      <w:r w:rsidR="009D0733">
        <w:rPr>
          <w:rFonts w:ascii="David" w:hAnsi="David" w:cs="David" w:hint="cs"/>
          <w:sz w:val="24"/>
          <w:szCs w:val="24"/>
          <w:rtl/>
        </w:rPr>
        <w:t>ה</w:t>
      </w:r>
      <w:r w:rsidR="00F904B6">
        <w:rPr>
          <w:rFonts w:ascii="David" w:hAnsi="David" w:cs="David" w:hint="cs"/>
          <w:sz w:val="24"/>
          <w:szCs w:val="24"/>
          <w:rtl/>
        </w:rPr>
        <w:t>י</w:t>
      </w:r>
      <w:r w:rsidR="009D0733">
        <w:rPr>
          <w:rFonts w:ascii="David" w:hAnsi="David" w:cs="David" w:hint="cs"/>
          <w:sz w:val="24"/>
          <w:szCs w:val="24"/>
          <w:rtl/>
        </w:rPr>
        <w:t xml:space="preserve">יתה </w:t>
      </w:r>
      <w:r w:rsidR="00EF2C2D">
        <w:rPr>
          <w:rFonts w:ascii="David" w:hAnsi="David" w:cs="David" w:hint="cs"/>
          <w:sz w:val="24"/>
          <w:szCs w:val="24"/>
          <w:rtl/>
        </w:rPr>
        <w:t xml:space="preserve"> </w:t>
      </w:r>
      <w:r w:rsidR="009D0733">
        <w:rPr>
          <w:rFonts w:ascii="David" w:hAnsi="David" w:cs="David"/>
          <w:sz w:val="24"/>
          <w:szCs w:val="24"/>
          <w:rtl/>
        </w:rPr>
        <w:t>נתונה להשפע</w:t>
      </w:r>
      <w:r w:rsidR="009D0733">
        <w:rPr>
          <w:rFonts w:ascii="David" w:hAnsi="David" w:cs="David" w:hint="cs"/>
          <w:sz w:val="24"/>
          <w:szCs w:val="24"/>
          <w:rtl/>
        </w:rPr>
        <w:t>ת ילדיה</w:t>
      </w:r>
      <w:r>
        <w:rPr>
          <w:rFonts w:ascii="David" w:hAnsi="David" w:cs="David"/>
          <w:sz w:val="24"/>
          <w:szCs w:val="24"/>
          <w:rtl/>
        </w:rPr>
        <w:t xml:space="preserve">, בייחוד </w:t>
      </w:r>
      <w:r w:rsidR="00EF2C2D">
        <w:rPr>
          <w:rFonts w:ascii="David" w:hAnsi="David" w:cs="David" w:hint="cs"/>
          <w:sz w:val="24"/>
          <w:szCs w:val="24"/>
          <w:rtl/>
        </w:rPr>
        <w:t xml:space="preserve">אותו  צאצא עמו היא התגוררה באותה עת, עד כדי שלילת רצון חופשי או כל יכולת ממשית לעמוד על שלה ו/או להביע דעה שונה. </w:t>
      </w:r>
      <w:r w:rsidR="009D0733">
        <w:rPr>
          <w:rFonts w:ascii="David" w:hAnsi="David" w:cs="David" w:hint="cs"/>
          <w:sz w:val="24"/>
          <w:szCs w:val="24"/>
          <w:rtl/>
        </w:rPr>
        <w:t xml:space="preserve"> </w:t>
      </w:r>
      <w:r>
        <w:rPr>
          <w:rFonts w:ascii="David" w:hAnsi="David" w:cs="David"/>
          <w:sz w:val="24"/>
          <w:szCs w:val="24"/>
          <w:rtl/>
        </w:rPr>
        <w:t xml:space="preserve">הרושם הוא שהתובעת חיפשה שקט </w:t>
      </w:r>
      <w:r w:rsidR="009D0733">
        <w:rPr>
          <w:rFonts w:ascii="David" w:hAnsi="David" w:cs="David" w:hint="cs"/>
          <w:sz w:val="24"/>
          <w:szCs w:val="24"/>
          <w:rtl/>
        </w:rPr>
        <w:t xml:space="preserve">ובשל רצונה להימנע </w:t>
      </w:r>
      <w:r>
        <w:rPr>
          <w:rFonts w:ascii="David" w:hAnsi="David" w:cs="David"/>
          <w:sz w:val="24"/>
          <w:szCs w:val="24"/>
          <w:rtl/>
        </w:rPr>
        <w:t>מסכסוכים וריבים</w:t>
      </w:r>
      <w:r w:rsidR="009D0733">
        <w:rPr>
          <w:rFonts w:ascii="David" w:hAnsi="David" w:cs="David" w:hint="cs"/>
          <w:sz w:val="24"/>
          <w:szCs w:val="24"/>
          <w:rtl/>
        </w:rPr>
        <w:t xml:space="preserve"> עם הילדים, עשתה כפי רצונם</w:t>
      </w:r>
      <w:r>
        <w:rPr>
          <w:rFonts w:ascii="David" w:hAnsi="David" w:cs="David"/>
          <w:sz w:val="24"/>
          <w:szCs w:val="24"/>
          <w:rtl/>
        </w:rPr>
        <w:t xml:space="preserve">. </w:t>
      </w:r>
    </w:p>
    <w:p w:rsidR="00D27045" w:rsidRDefault="00D27045" w:rsidP="00D27045">
      <w:pPr>
        <w:pStyle w:val="ad"/>
        <w:rPr>
          <w:rFonts w:ascii="David" w:hAnsi="David" w:cs="David"/>
          <w:sz w:val="24"/>
          <w:szCs w:val="24"/>
        </w:rPr>
      </w:pPr>
    </w:p>
    <w:p w:rsidR="00D27045" w:rsidRDefault="00D27045" w:rsidP="009D073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כפועל יוצא, </w:t>
      </w:r>
      <w:r w:rsidR="009D0733">
        <w:rPr>
          <w:rFonts w:ascii="David" w:hAnsi="David" w:cs="David" w:hint="cs"/>
          <w:sz w:val="24"/>
          <w:szCs w:val="24"/>
          <w:rtl/>
        </w:rPr>
        <w:t xml:space="preserve">עת </w:t>
      </w:r>
      <w:r>
        <w:rPr>
          <w:rFonts w:ascii="David" w:hAnsi="David" w:cs="David"/>
          <w:sz w:val="24"/>
          <w:szCs w:val="24"/>
          <w:rtl/>
        </w:rPr>
        <w:t xml:space="preserve">התגוררה </w:t>
      </w:r>
      <w:r w:rsidR="009D0733">
        <w:rPr>
          <w:rFonts w:ascii="David" w:hAnsi="David" w:cs="David" w:hint="cs"/>
          <w:sz w:val="24"/>
          <w:szCs w:val="24"/>
          <w:rtl/>
        </w:rPr>
        <w:t xml:space="preserve">התובעת </w:t>
      </w:r>
      <w:r>
        <w:rPr>
          <w:rFonts w:ascii="David" w:hAnsi="David" w:cs="David"/>
          <w:sz w:val="24"/>
          <w:szCs w:val="24"/>
          <w:rtl/>
        </w:rPr>
        <w:t xml:space="preserve">עם </w:t>
      </w:r>
      <w:r w:rsidR="009D0733">
        <w:rPr>
          <w:rFonts w:ascii="David" w:hAnsi="David" w:cs="David" w:hint="cs"/>
          <w:sz w:val="24"/>
          <w:szCs w:val="24"/>
          <w:rtl/>
        </w:rPr>
        <w:t xml:space="preserve">בתה - </w:t>
      </w:r>
      <w:r>
        <w:rPr>
          <w:rFonts w:ascii="David" w:hAnsi="David" w:cs="David"/>
          <w:sz w:val="24"/>
          <w:szCs w:val="24"/>
          <w:rtl/>
        </w:rPr>
        <w:t xml:space="preserve">הנתבעת, והאחרונה הביעה חששות שמא האחים יבקשו לתקוף את הצוואה, השתכנעה </w:t>
      </w:r>
      <w:r w:rsidR="009D0733">
        <w:rPr>
          <w:rFonts w:ascii="David" w:hAnsi="David" w:cs="David" w:hint="cs"/>
          <w:sz w:val="24"/>
          <w:szCs w:val="24"/>
          <w:rtl/>
        </w:rPr>
        <w:t xml:space="preserve">התובעת </w:t>
      </w:r>
      <w:r>
        <w:rPr>
          <w:rFonts w:ascii="David" w:hAnsi="David" w:cs="David"/>
          <w:sz w:val="24"/>
          <w:szCs w:val="24"/>
          <w:rtl/>
        </w:rPr>
        <w:t>לעשות הסכם מתנה</w:t>
      </w:r>
      <w:r w:rsidR="009D0733">
        <w:rPr>
          <w:rFonts w:ascii="David" w:hAnsi="David" w:cs="David" w:hint="cs"/>
          <w:sz w:val="24"/>
          <w:szCs w:val="24"/>
          <w:rtl/>
        </w:rPr>
        <w:t>,</w:t>
      </w:r>
      <w:r>
        <w:rPr>
          <w:rFonts w:ascii="David" w:hAnsi="David" w:cs="David"/>
          <w:sz w:val="24"/>
          <w:szCs w:val="24"/>
          <w:rtl/>
        </w:rPr>
        <w:t xml:space="preserve"> כדי לרצות את הנתבעת. </w:t>
      </w:r>
    </w:p>
    <w:p w:rsidR="00D27045" w:rsidRDefault="00D27045" w:rsidP="009D0733">
      <w:pPr>
        <w:pStyle w:val="ad"/>
        <w:spacing w:line="360" w:lineRule="auto"/>
        <w:jc w:val="both"/>
        <w:rPr>
          <w:rFonts w:ascii="David" w:hAnsi="David" w:cs="David"/>
          <w:sz w:val="24"/>
          <w:szCs w:val="24"/>
        </w:rPr>
      </w:pPr>
      <w:r>
        <w:rPr>
          <w:rFonts w:ascii="David" w:hAnsi="David" w:cs="David"/>
          <w:sz w:val="24"/>
          <w:szCs w:val="24"/>
          <w:rtl/>
        </w:rPr>
        <w:t>לאחר מכן</w:t>
      </w:r>
      <w:r w:rsidR="009D0733">
        <w:rPr>
          <w:rFonts w:ascii="David" w:hAnsi="David" w:cs="David" w:hint="cs"/>
          <w:sz w:val="24"/>
          <w:szCs w:val="24"/>
          <w:rtl/>
        </w:rPr>
        <w:t>,</w:t>
      </w:r>
      <w:r>
        <w:rPr>
          <w:rFonts w:ascii="David" w:hAnsi="David" w:cs="David"/>
          <w:sz w:val="24"/>
          <w:szCs w:val="24"/>
          <w:rtl/>
        </w:rPr>
        <w:t xml:space="preserve"> </w:t>
      </w:r>
      <w:r w:rsidR="009D0733">
        <w:rPr>
          <w:rFonts w:ascii="David" w:hAnsi="David" w:cs="David" w:hint="cs"/>
          <w:sz w:val="24"/>
          <w:szCs w:val="24"/>
          <w:rtl/>
        </w:rPr>
        <w:t xml:space="preserve">כשעזבה </w:t>
      </w:r>
      <w:r>
        <w:rPr>
          <w:rFonts w:ascii="David" w:hAnsi="David" w:cs="David"/>
          <w:sz w:val="24"/>
          <w:szCs w:val="24"/>
          <w:rtl/>
        </w:rPr>
        <w:t>התובעת את הדירה בה התגוררה עם הנתבעת ועברה להתגורר עם אחד מבניה, היא שוכנעה להגיש תובענה כנגד הנתבעת ואף לערוך צוואה מאוחרת</w:t>
      </w:r>
      <w:r w:rsidR="009D0733">
        <w:rPr>
          <w:rFonts w:ascii="David" w:hAnsi="David" w:cs="David" w:hint="cs"/>
          <w:sz w:val="24"/>
          <w:szCs w:val="24"/>
          <w:rtl/>
        </w:rPr>
        <w:t>,</w:t>
      </w:r>
      <w:r>
        <w:rPr>
          <w:rFonts w:ascii="David" w:hAnsi="David" w:cs="David"/>
          <w:sz w:val="24"/>
          <w:szCs w:val="24"/>
          <w:rtl/>
        </w:rPr>
        <w:t xml:space="preserve"> בה היא מנחילה את מרבית רכושה לבן אצלו היא עברה להתגורר.</w:t>
      </w:r>
    </w:p>
    <w:p w:rsidR="00D27045" w:rsidRDefault="00D27045" w:rsidP="00D27045">
      <w:pPr>
        <w:pStyle w:val="ad"/>
        <w:rPr>
          <w:rFonts w:ascii="David" w:hAnsi="David" w:cs="David"/>
          <w:sz w:val="24"/>
          <w:szCs w:val="24"/>
        </w:rPr>
      </w:pPr>
    </w:p>
    <w:p w:rsidR="00D27045" w:rsidRDefault="00D27045" w:rsidP="00EF2C2D">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אם כן וכפי שיבואר להלן, כאשר התובעת שהתה אצל</w:t>
      </w:r>
      <w:r w:rsidR="00EF2C2D">
        <w:rPr>
          <w:rFonts w:ascii="David" w:hAnsi="David" w:cs="David" w:hint="cs"/>
          <w:sz w:val="24"/>
          <w:szCs w:val="24"/>
          <w:rtl/>
        </w:rPr>
        <w:t xml:space="preserve"> ילד מסויים</w:t>
      </w:r>
      <w:r w:rsidR="002B72E7">
        <w:rPr>
          <w:rFonts w:ascii="David" w:hAnsi="David" w:cs="David" w:hint="cs"/>
          <w:sz w:val="24"/>
          <w:szCs w:val="24"/>
          <w:rtl/>
        </w:rPr>
        <w:t>,</w:t>
      </w:r>
      <w:r w:rsidR="002B72E7">
        <w:rPr>
          <w:rFonts w:ascii="David" w:hAnsi="David" w:cs="David"/>
          <w:sz w:val="24"/>
          <w:szCs w:val="24"/>
          <w:rtl/>
        </w:rPr>
        <w:t xml:space="preserve"> היא ערכה שינויים בזכויות</w:t>
      </w:r>
      <w:r w:rsidR="002B72E7">
        <w:rPr>
          <w:rFonts w:ascii="David" w:hAnsi="David" w:cs="David" w:hint="cs"/>
          <w:sz w:val="24"/>
          <w:szCs w:val="24"/>
          <w:rtl/>
        </w:rPr>
        <w:t xml:space="preserve"> הקניין שלה</w:t>
      </w:r>
      <w:r w:rsidR="00EF2C2D">
        <w:rPr>
          <w:rFonts w:ascii="David" w:hAnsi="David" w:cs="David" w:hint="cs"/>
          <w:sz w:val="24"/>
          <w:szCs w:val="24"/>
          <w:rtl/>
        </w:rPr>
        <w:t>,</w:t>
      </w:r>
      <w:r w:rsidR="002B72E7">
        <w:rPr>
          <w:rFonts w:ascii="David" w:hAnsi="David" w:cs="David" w:hint="cs"/>
          <w:sz w:val="24"/>
          <w:szCs w:val="24"/>
          <w:rtl/>
        </w:rPr>
        <w:t xml:space="preserve"> בין </w:t>
      </w:r>
      <w:r w:rsidR="00EF2C2D">
        <w:rPr>
          <w:rFonts w:ascii="David" w:hAnsi="David" w:cs="David" w:hint="cs"/>
          <w:sz w:val="24"/>
          <w:szCs w:val="24"/>
          <w:rtl/>
        </w:rPr>
        <w:t xml:space="preserve">הזכויות </w:t>
      </w:r>
      <w:r w:rsidR="002B72E7">
        <w:rPr>
          <w:rFonts w:ascii="David" w:hAnsi="David" w:cs="David" w:hint="cs"/>
          <w:sz w:val="24"/>
          <w:szCs w:val="24"/>
          <w:rtl/>
        </w:rPr>
        <w:t xml:space="preserve">בחייה ובין אלה אחרי </w:t>
      </w:r>
      <w:r>
        <w:rPr>
          <w:rFonts w:ascii="David" w:hAnsi="David" w:cs="David"/>
          <w:sz w:val="24"/>
          <w:szCs w:val="24"/>
          <w:rtl/>
        </w:rPr>
        <w:t>אריכות ימי</w:t>
      </w:r>
      <w:r w:rsidR="002B72E7">
        <w:rPr>
          <w:rFonts w:ascii="David" w:hAnsi="David" w:cs="David" w:hint="cs"/>
          <w:sz w:val="24"/>
          <w:szCs w:val="24"/>
          <w:rtl/>
        </w:rPr>
        <w:t>ה</w:t>
      </w:r>
      <w:r>
        <w:rPr>
          <w:rFonts w:ascii="David" w:hAnsi="David" w:cs="David"/>
          <w:sz w:val="24"/>
          <w:szCs w:val="24"/>
          <w:rtl/>
        </w:rPr>
        <w:t xml:space="preserve">, בהתאם </w:t>
      </w:r>
      <w:r w:rsidR="002B72E7">
        <w:rPr>
          <w:rFonts w:ascii="David" w:hAnsi="David" w:cs="David" w:hint="cs"/>
          <w:sz w:val="24"/>
          <w:szCs w:val="24"/>
          <w:rtl/>
        </w:rPr>
        <w:t xml:space="preserve">לרצונו של הילד </w:t>
      </w:r>
      <w:r>
        <w:rPr>
          <w:rFonts w:ascii="David" w:hAnsi="David" w:cs="David"/>
          <w:sz w:val="24"/>
          <w:szCs w:val="24"/>
          <w:rtl/>
        </w:rPr>
        <w:t xml:space="preserve">אצלו היא התגוררה באותה העת. </w:t>
      </w:r>
    </w:p>
    <w:p w:rsidR="00D27045" w:rsidRDefault="00D27045" w:rsidP="00D27045">
      <w:pPr>
        <w:pStyle w:val="ad"/>
        <w:spacing w:line="360" w:lineRule="auto"/>
        <w:jc w:val="both"/>
        <w:rPr>
          <w:rFonts w:ascii="David" w:hAnsi="David" w:cs="David"/>
          <w:sz w:val="24"/>
          <w:szCs w:val="24"/>
        </w:rPr>
      </w:pPr>
    </w:p>
    <w:p w:rsidR="00D27045" w:rsidRDefault="002B72E7" w:rsidP="002B72E7">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לפני הדיון על המסגרת </w:t>
      </w:r>
      <w:r w:rsidR="00D27045">
        <w:rPr>
          <w:rFonts w:ascii="David" w:hAnsi="David" w:cs="David"/>
          <w:sz w:val="24"/>
          <w:szCs w:val="24"/>
          <w:rtl/>
        </w:rPr>
        <w:t>הנורמטיבית</w:t>
      </w:r>
      <w:r>
        <w:rPr>
          <w:rFonts w:ascii="David" w:hAnsi="David" w:cs="David" w:hint="cs"/>
          <w:sz w:val="24"/>
          <w:szCs w:val="24"/>
          <w:rtl/>
        </w:rPr>
        <w:t xml:space="preserve"> המהותית,</w:t>
      </w:r>
      <w:r w:rsidR="00D27045">
        <w:rPr>
          <w:rFonts w:ascii="David" w:hAnsi="David" w:cs="David"/>
          <w:sz w:val="24"/>
          <w:szCs w:val="24"/>
          <w:rtl/>
        </w:rPr>
        <w:t xml:space="preserve"> </w:t>
      </w:r>
      <w:r>
        <w:rPr>
          <w:rFonts w:ascii="David" w:hAnsi="David" w:cs="David" w:hint="cs"/>
          <w:sz w:val="24"/>
          <w:szCs w:val="24"/>
          <w:rtl/>
        </w:rPr>
        <w:t>(</w:t>
      </w:r>
      <w:r w:rsidR="00D27045">
        <w:rPr>
          <w:rFonts w:ascii="David" w:hAnsi="David" w:cs="David"/>
          <w:sz w:val="24"/>
          <w:szCs w:val="24"/>
          <w:rtl/>
        </w:rPr>
        <w:t>חוק החוזים וחוק המתנה</w:t>
      </w:r>
      <w:r>
        <w:rPr>
          <w:rFonts w:ascii="David" w:hAnsi="David" w:cs="David" w:hint="cs"/>
          <w:sz w:val="24"/>
          <w:szCs w:val="24"/>
          <w:rtl/>
        </w:rPr>
        <w:t>),</w:t>
      </w:r>
      <w:r w:rsidR="00D27045">
        <w:rPr>
          <w:rFonts w:ascii="David" w:hAnsi="David" w:cs="David"/>
          <w:sz w:val="24"/>
          <w:szCs w:val="24"/>
          <w:rtl/>
        </w:rPr>
        <w:t xml:space="preserve"> ראוי להקדיש מספר </w:t>
      </w:r>
      <w:r>
        <w:rPr>
          <w:rFonts w:ascii="David" w:hAnsi="David" w:cs="David" w:hint="cs"/>
          <w:sz w:val="24"/>
          <w:szCs w:val="24"/>
          <w:rtl/>
        </w:rPr>
        <w:t xml:space="preserve">שורות </w:t>
      </w:r>
      <w:r w:rsidR="00D27045">
        <w:rPr>
          <w:rFonts w:ascii="David" w:hAnsi="David" w:cs="David"/>
          <w:sz w:val="24"/>
          <w:szCs w:val="24"/>
          <w:rtl/>
        </w:rPr>
        <w:t xml:space="preserve">לנטל השכנוע ונטל הראייה. </w:t>
      </w:r>
    </w:p>
    <w:p w:rsidR="00D27045" w:rsidRPr="002B72E7" w:rsidRDefault="00D27045" w:rsidP="00D27045">
      <w:pPr>
        <w:pStyle w:val="ad"/>
        <w:rPr>
          <w:rFonts w:ascii="David" w:hAnsi="David" w:cs="David"/>
          <w:sz w:val="24"/>
          <w:szCs w:val="24"/>
        </w:rPr>
      </w:pPr>
    </w:p>
    <w:p w:rsidR="00D27045" w:rsidRDefault="002B72E7" w:rsidP="00D27045">
      <w:pPr>
        <w:pStyle w:val="ad"/>
        <w:numPr>
          <w:ilvl w:val="0"/>
          <w:numId w:val="1"/>
        </w:numPr>
        <w:spacing w:line="360" w:lineRule="auto"/>
        <w:jc w:val="both"/>
        <w:rPr>
          <w:rFonts w:ascii="David" w:hAnsi="David" w:cs="David"/>
          <w:sz w:val="24"/>
          <w:szCs w:val="24"/>
          <w:rtl/>
        </w:rPr>
      </w:pPr>
      <w:r>
        <w:rPr>
          <w:rFonts w:ascii="David" w:hAnsi="David" w:cs="David"/>
          <w:sz w:val="24"/>
          <w:szCs w:val="24"/>
          <w:rtl/>
        </w:rPr>
        <w:t>טענתה הבסיסית</w:t>
      </w:r>
      <w:r>
        <w:rPr>
          <w:rFonts w:ascii="David" w:hAnsi="David" w:cs="David" w:hint="cs"/>
          <w:sz w:val="24"/>
          <w:szCs w:val="24"/>
          <w:rtl/>
        </w:rPr>
        <w:t xml:space="preserve"> </w:t>
      </w:r>
      <w:r w:rsidR="00D27045">
        <w:rPr>
          <w:rFonts w:ascii="David" w:hAnsi="David" w:cs="David"/>
          <w:sz w:val="24"/>
          <w:szCs w:val="24"/>
          <w:rtl/>
        </w:rPr>
        <w:t>של התובעת הייתה</w:t>
      </w:r>
      <w:r>
        <w:rPr>
          <w:rFonts w:ascii="David" w:hAnsi="David" w:cs="David" w:hint="cs"/>
          <w:sz w:val="24"/>
          <w:szCs w:val="24"/>
          <w:rtl/>
        </w:rPr>
        <w:t>,</w:t>
      </w:r>
      <w:r w:rsidR="00D27045">
        <w:rPr>
          <w:rFonts w:ascii="David" w:hAnsi="David" w:cs="David"/>
          <w:sz w:val="24"/>
          <w:szCs w:val="24"/>
          <w:rtl/>
        </w:rPr>
        <w:t xml:space="preserve"> כי היא לא חתמה על מסמך </w:t>
      </w:r>
      <w:r w:rsidR="00EF2C2D">
        <w:rPr>
          <w:rFonts w:ascii="David" w:hAnsi="David" w:cs="David" w:hint="cs"/>
          <w:sz w:val="24"/>
          <w:szCs w:val="24"/>
          <w:rtl/>
        </w:rPr>
        <w:t xml:space="preserve">כלשהוא </w:t>
      </w:r>
      <w:r w:rsidR="00D27045">
        <w:rPr>
          <w:rFonts w:ascii="David" w:hAnsi="David" w:cs="David"/>
          <w:sz w:val="24"/>
          <w:szCs w:val="24"/>
          <w:rtl/>
        </w:rPr>
        <w:t>אשר יורה על העברת הדירות על שם הנתבעת.</w:t>
      </w:r>
    </w:p>
    <w:p w:rsidR="00D27045" w:rsidRDefault="00D27045" w:rsidP="00D27045">
      <w:pPr>
        <w:pStyle w:val="ad"/>
        <w:spacing w:line="360" w:lineRule="auto"/>
        <w:jc w:val="both"/>
        <w:rPr>
          <w:rFonts w:ascii="David" w:hAnsi="David" w:cs="David"/>
          <w:sz w:val="24"/>
          <w:szCs w:val="24"/>
        </w:rPr>
      </w:pPr>
      <w:r>
        <w:rPr>
          <w:rFonts w:ascii="David" w:hAnsi="David" w:cs="David"/>
          <w:sz w:val="24"/>
          <w:szCs w:val="24"/>
          <w:rtl/>
        </w:rPr>
        <w:t xml:space="preserve">ראה עדות התובעת: </w:t>
      </w:r>
      <w:r>
        <w:rPr>
          <w:rFonts w:ascii="David" w:hAnsi="David" w:cs="David"/>
          <w:b/>
          <w:bCs/>
          <w:sz w:val="24"/>
          <w:szCs w:val="24"/>
          <w:rtl/>
        </w:rPr>
        <w:t>"...סיפרתי לו את הסיפור שלנו והוא אמר שלא יכול להיות שלקחו לי את הדירות. הוא שאל אם חתמתי, אמרתי שלא חתמתי ולא שאלו אותי"</w:t>
      </w:r>
      <w:r w:rsidR="00BB137D">
        <w:rPr>
          <w:rFonts w:ascii="David" w:hAnsi="David" w:cs="David"/>
          <w:sz w:val="24"/>
          <w:szCs w:val="24"/>
          <w:rtl/>
        </w:rPr>
        <w:t xml:space="preserve"> (עמ' 11</w:t>
      </w:r>
      <w:r w:rsidR="00BB137D">
        <w:rPr>
          <w:rFonts w:ascii="David" w:hAnsi="David" w:cs="David" w:hint="cs"/>
          <w:sz w:val="24"/>
          <w:szCs w:val="24"/>
          <w:rtl/>
        </w:rPr>
        <w:t xml:space="preserve">, שורות 29-30 </w:t>
      </w:r>
      <w:r>
        <w:rPr>
          <w:rFonts w:ascii="David" w:hAnsi="David" w:cs="David"/>
          <w:sz w:val="24"/>
          <w:szCs w:val="24"/>
          <w:rtl/>
        </w:rPr>
        <w:t>לפרו' מיום 19.12.2022).</w:t>
      </w:r>
    </w:p>
    <w:p w:rsidR="00D27045" w:rsidRDefault="00D27045" w:rsidP="00D27045">
      <w:pPr>
        <w:pStyle w:val="ad"/>
        <w:rPr>
          <w:rFonts w:ascii="David" w:hAnsi="David" w:cs="David"/>
          <w:sz w:val="24"/>
          <w:szCs w:val="24"/>
        </w:rPr>
      </w:pPr>
    </w:p>
    <w:p w:rsidR="00D27045" w:rsidRDefault="00D27045" w:rsidP="00D27045">
      <w:pPr>
        <w:pStyle w:val="ad"/>
        <w:spacing w:line="360" w:lineRule="auto"/>
        <w:jc w:val="both"/>
        <w:rPr>
          <w:rFonts w:ascii="David" w:hAnsi="David" w:cs="David"/>
          <w:sz w:val="24"/>
          <w:szCs w:val="24"/>
          <w:rtl/>
        </w:rPr>
      </w:pPr>
    </w:p>
    <w:p w:rsidR="00D27045" w:rsidRDefault="00D27045" w:rsidP="00BB137D">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ראה לעניין זה עמ"ש (חי') 25995-04-19 </w:t>
      </w:r>
      <w:r w:rsidRPr="0079551F">
        <w:rPr>
          <w:rFonts w:ascii="David" w:hAnsi="David" w:cs="David"/>
          <w:b/>
          <w:bCs/>
          <w:sz w:val="24"/>
          <w:szCs w:val="24"/>
          <w:u w:val="single"/>
          <w:rtl/>
        </w:rPr>
        <w:t>ו.ע. נ' ו.ח</w:t>
      </w:r>
      <w:r>
        <w:rPr>
          <w:rFonts w:ascii="David" w:hAnsi="David" w:cs="David"/>
          <w:sz w:val="24"/>
          <w:szCs w:val="24"/>
          <w:rtl/>
        </w:rPr>
        <w:t xml:space="preserve">, והמקורות המאוזכרים שם: ה"פ (חי') 16421-06-15 </w:t>
      </w:r>
      <w:r w:rsidRPr="0079551F">
        <w:rPr>
          <w:rFonts w:ascii="David" w:hAnsi="David" w:cs="David"/>
          <w:b/>
          <w:bCs/>
          <w:sz w:val="24"/>
          <w:szCs w:val="24"/>
          <w:u w:val="single"/>
          <w:rtl/>
        </w:rPr>
        <w:t>אחמד' זרקאוי נ' ע'אלב זרקאו</w:t>
      </w:r>
      <w:r w:rsidR="00BB137D">
        <w:rPr>
          <w:rFonts w:ascii="David" w:hAnsi="David" w:cs="David" w:hint="cs"/>
          <w:sz w:val="24"/>
          <w:szCs w:val="24"/>
          <w:rtl/>
        </w:rPr>
        <w:t xml:space="preserve"> </w:t>
      </w:r>
      <w:r>
        <w:rPr>
          <w:rFonts w:ascii="David" w:hAnsi="David" w:cs="David"/>
          <w:sz w:val="24"/>
          <w:szCs w:val="24"/>
          <w:rtl/>
        </w:rPr>
        <w:t>[פורסם במאגרים המקוונים) (27.4.2017):</w:t>
      </w:r>
    </w:p>
    <w:p w:rsidR="00D27045" w:rsidRDefault="00D27045" w:rsidP="002B72E7">
      <w:pPr>
        <w:spacing w:line="360" w:lineRule="auto"/>
        <w:ind w:left="1440"/>
        <w:jc w:val="both"/>
        <w:rPr>
          <w:rFonts w:ascii="David" w:hAnsi="David"/>
          <w:b/>
          <w:bCs/>
          <w:rtl/>
        </w:rPr>
      </w:pPr>
      <w:r w:rsidRPr="002B72E7">
        <w:rPr>
          <w:rFonts w:ascii="David" w:hAnsi="David"/>
          <w:rtl/>
        </w:rPr>
        <w:t>"</w:t>
      </w:r>
      <w:r>
        <w:rPr>
          <w:rFonts w:ascii="David" w:hAnsi="David"/>
          <w:b/>
          <w:bCs/>
          <w:rtl/>
        </w:rPr>
        <w:t xml:space="preserve">...ההלכה הפסוקה מורה כי נטל השכנוע לגבי אמיתות החתימה על מסמך מוטל על כתפי מציג המסמך והמבקש לייחס לו תוצאות מחייבות, ובמקרה שלנו-פלטינום. וכך נפסק: "...הווי אומר, כאשר מתגלעת מחלוקת בכגון דא, אין די במסמך עצמו כדי ללמד, ולו לכאורה, מיהו החתום עליו, והצד אשר עליו מוטל נטל השכנוע חייב להניח נדבכים ראייתיים נוספים, אשר ביחד עם המסמך יהיה בהם די כדי להרים את הנטל האמור. מכיוון שכך, אין לקבל את התיזה לפיה בעצם הגשת המסמך הרים הבנק את הנטל להראות, כי לכאורה החתימה המופיעה בו שייכת למשיבה השלישית. בהסכמת המשיבה השלישית ובא כוחה להגשת המסמך אין כדי לשנות מצב דברים זה. דברים ברוח זו אומר המלומד הרנון,  בספרו הנ"ל, בעמ' </w:t>
      </w:r>
      <w:r>
        <w:rPr>
          <w:rFonts w:ascii="David" w:hAnsi="David"/>
          <w:b/>
          <w:bCs/>
        </w:rPr>
        <w:t>144</w:t>
      </w:r>
      <w:r>
        <w:rPr>
          <w:rFonts w:ascii="David" w:hAnsi="David"/>
          <w:b/>
          <w:bCs/>
          <w:rtl/>
        </w:rPr>
        <w:t>:</w:t>
      </w:r>
      <w:r>
        <w:rPr>
          <w:rFonts w:ascii="David" w:hAnsi="David"/>
          <w:b/>
          <w:bCs/>
        </w:rPr>
        <w:t xml:space="preserve"> "</w:t>
      </w:r>
      <w:r>
        <w:rPr>
          <w:rFonts w:ascii="David" w:hAnsi="David"/>
          <w:b/>
          <w:bCs/>
          <w:rtl/>
        </w:rPr>
        <w:t>כאשר תובע מסתמך על מסמך והנתבע מכחיש את חתימתו, על התובע להוכיח את אמיתות המסמך, גם אם הנתבע אינו חוזר ומכחיש זאת בעת הגשת המסמך כראיה</w:t>
      </w:r>
      <w:r>
        <w:rPr>
          <w:rFonts w:ascii="David" w:hAnsi="David"/>
          <w:b/>
          <w:bCs/>
        </w:rPr>
        <w:t>"</w:t>
      </w:r>
      <w:r>
        <w:rPr>
          <w:rFonts w:ascii="David" w:hAnsi="David"/>
          <w:b/>
          <w:bCs/>
          <w:rtl/>
        </w:rPr>
        <w:t xml:space="preserve"> (</w:t>
      </w:r>
      <w:hyperlink r:id="rId10" w:history="1">
        <w:r>
          <w:rPr>
            <w:rStyle w:val="Hyperlink"/>
            <w:rFonts w:ascii="David" w:hAnsi="David"/>
            <w:b/>
            <w:bCs/>
            <w:rtl/>
          </w:rPr>
          <w:t>ע"א 5293/90 בנק הפועלים בע"מ נ' שאול רחמים בע"מ, פ"ד מז</w:t>
        </w:r>
      </w:hyperlink>
      <w:r>
        <w:rPr>
          <w:rFonts w:ascii="David" w:hAnsi="David"/>
          <w:b/>
          <w:bCs/>
          <w:rtl/>
        </w:rPr>
        <w:t xml:space="preserve"> (3), 240, 262 (29.6.1993))...נטל השכנוע במשפט האזרחי מבטא את החובה העיקרית המוטלת על בעל דין להוכיח את טענותיו כלפי יריבו, כאשר אי עמידה בה משמעה דחיית הטענות. נטל השכנוע פורש בהלכה הפסוקה כך שבעל הדין, שנושא בו, "חייב להוכיח את העובדה השנויה במחלוקת ואשר הוכחתה מהווה תנאי לזכייתו במשפט, כך שאם לא ישכיל להוכיחה, תיפול ההכרעה בגינה לרעתו"... מידת ההוכחה הנוהגת במשפט האזרחי היא "הטיית מאזן ההסתברויות" לזכותו של הנושא בנטל השכנוע, כאשר ה"שקילות" ברמת </w:t>
      </w:r>
      <w:r>
        <w:rPr>
          <w:rFonts w:ascii="David" w:hAnsi="David"/>
          <w:b/>
          <w:bCs/>
          <w:rtl/>
        </w:rPr>
        <w:lastRenderedPageBreak/>
        <w:t xml:space="preserve">הוודאות של שתי גרסאות נוגדות, פועלות לחובתו של הנושא בנטל השכנוע [יעקב </w:t>
      </w:r>
      <w:hyperlink r:id="rId11" w:history="1">
        <w:r>
          <w:rPr>
            <w:rStyle w:val="Hyperlink"/>
            <w:rFonts w:ascii="David" w:hAnsi="David"/>
            <w:b/>
            <w:bCs/>
            <w:rtl/>
          </w:rPr>
          <w:t>קדמי על הראיות  חלק</w:t>
        </w:r>
      </w:hyperlink>
      <w:r>
        <w:rPr>
          <w:rFonts w:ascii="David" w:hAnsi="David"/>
          <w:b/>
          <w:bCs/>
          <w:rtl/>
        </w:rPr>
        <w:t xml:space="preserve"> רביעי, 1720 (מהדורה משולבת ומעודכנת, 2009)]..."</w:t>
      </w:r>
    </w:p>
    <w:p w:rsidR="00D27045" w:rsidRDefault="00D27045" w:rsidP="00D27045">
      <w:pPr>
        <w:spacing w:line="360" w:lineRule="auto"/>
        <w:ind w:left="793"/>
        <w:jc w:val="both"/>
        <w:rPr>
          <w:rFonts w:ascii="David" w:hAnsi="David"/>
          <w:b/>
          <w:bCs/>
          <w:rtl/>
        </w:rPr>
      </w:pPr>
    </w:p>
    <w:p w:rsidR="00D27045" w:rsidRDefault="00D27045" w:rsidP="00815FAB">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ההלכה דנן יפה גם לענייננו</w:t>
      </w:r>
      <w:r w:rsidR="002B72E7">
        <w:rPr>
          <w:rFonts w:ascii="David" w:eastAsia="Times New Roman" w:hAnsi="David" w:cs="David" w:hint="cs"/>
          <w:sz w:val="24"/>
          <w:szCs w:val="24"/>
          <w:rtl/>
        </w:rPr>
        <w:t>:</w:t>
      </w:r>
      <w:r>
        <w:rPr>
          <w:rFonts w:ascii="David" w:eastAsia="Times New Roman" w:hAnsi="David" w:cs="David"/>
          <w:sz w:val="24"/>
          <w:szCs w:val="24"/>
          <w:rtl/>
        </w:rPr>
        <w:t xml:space="preserve"> </w:t>
      </w:r>
      <w:r w:rsidR="002B72E7">
        <w:rPr>
          <w:rFonts w:ascii="David" w:eastAsia="Times New Roman" w:hAnsi="David" w:cs="David" w:hint="cs"/>
          <w:sz w:val="24"/>
          <w:szCs w:val="24"/>
          <w:rtl/>
        </w:rPr>
        <w:t xml:space="preserve">הגם שהמסמכים הנדונים כאן </w:t>
      </w:r>
      <w:r>
        <w:rPr>
          <w:rFonts w:ascii="David" w:eastAsia="Times New Roman" w:hAnsi="David" w:cs="David"/>
          <w:sz w:val="24"/>
          <w:szCs w:val="24"/>
          <w:rtl/>
        </w:rPr>
        <w:t xml:space="preserve">נחתמו בפני עו"ד או נוטריון, טוענת </w:t>
      </w:r>
      <w:r w:rsidR="002B72E7">
        <w:rPr>
          <w:rFonts w:ascii="David" w:eastAsia="Times New Roman" w:hAnsi="David" w:cs="David" w:hint="cs"/>
          <w:sz w:val="24"/>
          <w:szCs w:val="24"/>
          <w:rtl/>
        </w:rPr>
        <w:t xml:space="preserve">התובעת </w:t>
      </w:r>
      <w:r w:rsidR="00815FAB">
        <w:rPr>
          <w:rFonts w:ascii="David" w:eastAsia="Times New Roman" w:hAnsi="David" w:cs="David" w:hint="cs"/>
          <w:sz w:val="24"/>
          <w:szCs w:val="24"/>
          <w:rtl/>
        </w:rPr>
        <w:t xml:space="preserve">לגביהם </w:t>
      </w:r>
      <w:r>
        <w:rPr>
          <w:rFonts w:ascii="David" w:eastAsia="Times New Roman" w:hAnsi="David" w:cs="David"/>
          <w:sz w:val="24"/>
          <w:szCs w:val="24"/>
          <w:rtl/>
        </w:rPr>
        <w:t xml:space="preserve">כי היא לא חתמה על הנוסח המוגש לבית המשפט וכי כל כוונתה הסתכמה בעריכת צוואה אשר תורה על חלוקה </w:t>
      </w:r>
      <w:r w:rsidRPr="00815FAB">
        <w:rPr>
          <w:rFonts w:ascii="David" w:eastAsia="Times New Roman" w:hAnsi="David" w:cs="David"/>
          <w:b/>
          <w:bCs/>
          <w:sz w:val="24"/>
          <w:szCs w:val="24"/>
          <w:rtl/>
        </w:rPr>
        <w:t>שוויונית</w:t>
      </w:r>
      <w:r>
        <w:rPr>
          <w:rFonts w:ascii="David" w:eastAsia="Times New Roman" w:hAnsi="David" w:cs="David"/>
          <w:sz w:val="24"/>
          <w:szCs w:val="24"/>
          <w:rtl/>
        </w:rPr>
        <w:t xml:space="preserve"> </w:t>
      </w:r>
      <w:r w:rsidR="002B72E7">
        <w:rPr>
          <w:rFonts w:ascii="David" w:eastAsia="Times New Roman" w:hAnsi="David" w:cs="David" w:hint="cs"/>
          <w:sz w:val="24"/>
          <w:szCs w:val="24"/>
          <w:rtl/>
        </w:rPr>
        <w:t xml:space="preserve">בין </w:t>
      </w:r>
      <w:r>
        <w:rPr>
          <w:rFonts w:ascii="David" w:eastAsia="Times New Roman" w:hAnsi="David" w:cs="David"/>
          <w:sz w:val="24"/>
          <w:szCs w:val="24"/>
          <w:rtl/>
        </w:rPr>
        <w:t>שלושת ילדיה</w:t>
      </w:r>
      <w:r w:rsidR="00815FAB">
        <w:rPr>
          <w:rFonts w:ascii="David" w:eastAsia="Times New Roman" w:hAnsi="David" w:cs="David" w:hint="cs"/>
          <w:sz w:val="24"/>
          <w:szCs w:val="24"/>
          <w:rtl/>
        </w:rPr>
        <w:t xml:space="preserve"> (</w:t>
      </w:r>
      <w:r w:rsidR="002B72E7">
        <w:rPr>
          <w:rFonts w:ascii="David" w:eastAsia="Times New Roman" w:hAnsi="David" w:cs="David" w:hint="cs"/>
          <w:sz w:val="24"/>
          <w:szCs w:val="24"/>
          <w:rtl/>
        </w:rPr>
        <w:t xml:space="preserve">למעט סך של </w:t>
      </w:r>
      <w:r w:rsidR="002B72E7">
        <w:rPr>
          <w:rFonts w:ascii="David" w:eastAsia="Times New Roman" w:hAnsi="David" w:cs="David"/>
          <w:sz w:val="24"/>
          <w:szCs w:val="24"/>
          <w:rtl/>
        </w:rPr>
        <w:t>200,000 ₪</w:t>
      </w:r>
      <w:r w:rsidR="002B72E7">
        <w:rPr>
          <w:rFonts w:ascii="David" w:eastAsia="Times New Roman" w:hAnsi="David" w:cs="David" w:hint="cs"/>
          <w:sz w:val="24"/>
          <w:szCs w:val="24"/>
          <w:rtl/>
        </w:rPr>
        <w:t>, אשר אמור היה להיות מוחזר לנתבעת בגין השקעתה ב</w:t>
      </w:r>
      <w:r w:rsidR="00815FAB">
        <w:rPr>
          <w:rFonts w:ascii="David" w:eastAsia="Times New Roman" w:hAnsi="David" w:cs="David" w:hint="cs"/>
          <w:sz w:val="24"/>
          <w:szCs w:val="24"/>
          <w:rtl/>
        </w:rPr>
        <w:t xml:space="preserve">דירות, כך על פי עדות התובעת), הא ותו לא, ללא כל העדפות לילד זה או אחר. </w:t>
      </w:r>
    </w:p>
    <w:p w:rsidR="0079551F" w:rsidRDefault="0079551F" w:rsidP="0079551F">
      <w:pPr>
        <w:pStyle w:val="ad"/>
        <w:spacing w:after="0" w:line="360" w:lineRule="auto"/>
        <w:jc w:val="both"/>
        <w:rPr>
          <w:rFonts w:ascii="David" w:eastAsia="Times New Roman" w:hAnsi="David" w:cs="David"/>
          <w:sz w:val="24"/>
          <w:szCs w:val="24"/>
        </w:rPr>
      </w:pPr>
    </w:p>
    <w:p w:rsidR="0079551F" w:rsidRPr="00F87770" w:rsidRDefault="0079551F" w:rsidP="00F87770">
      <w:pPr>
        <w:pStyle w:val="ad"/>
        <w:numPr>
          <w:ilvl w:val="0"/>
          <w:numId w:val="1"/>
        </w:numPr>
        <w:spacing w:line="360" w:lineRule="auto"/>
        <w:jc w:val="both"/>
        <w:rPr>
          <w:rFonts w:ascii="David" w:hAnsi="David" w:cs="David"/>
          <w:sz w:val="24"/>
          <w:szCs w:val="24"/>
          <w:rtl/>
        </w:rPr>
      </w:pPr>
      <w:r w:rsidRPr="00F87770">
        <w:rPr>
          <w:rFonts w:ascii="David" w:hAnsi="David" w:cs="David"/>
          <w:sz w:val="24"/>
          <w:szCs w:val="24"/>
          <w:rtl/>
        </w:rPr>
        <w:t>נוכח הטענה האמורה</w:t>
      </w:r>
      <w:r w:rsidRPr="00F87770">
        <w:rPr>
          <w:rFonts w:ascii="David" w:hAnsi="David" w:cs="David" w:hint="cs"/>
          <w:sz w:val="24"/>
          <w:szCs w:val="24"/>
          <w:rtl/>
        </w:rPr>
        <w:t xml:space="preserve">, עובר </w:t>
      </w:r>
      <w:r w:rsidRPr="00F87770">
        <w:rPr>
          <w:rFonts w:ascii="David" w:hAnsi="David" w:cs="David"/>
          <w:sz w:val="24"/>
          <w:szCs w:val="24"/>
          <w:rtl/>
        </w:rPr>
        <w:t xml:space="preserve">נטל השכנוע </w:t>
      </w:r>
      <w:r w:rsidRPr="00F87770">
        <w:rPr>
          <w:rFonts w:ascii="David" w:hAnsi="David" w:cs="David" w:hint="cs"/>
          <w:sz w:val="24"/>
          <w:szCs w:val="24"/>
          <w:rtl/>
        </w:rPr>
        <w:t xml:space="preserve">לשכמו של המבקש </w:t>
      </w:r>
      <w:r w:rsidRPr="00F87770">
        <w:rPr>
          <w:rFonts w:ascii="David" w:hAnsi="David" w:cs="David"/>
          <w:sz w:val="24"/>
          <w:szCs w:val="24"/>
          <w:rtl/>
        </w:rPr>
        <w:t>לייחס להסכם המתנה תוצאות מחייבות, כלומר לנתבעת.</w:t>
      </w:r>
      <w:r w:rsidRPr="00F87770">
        <w:rPr>
          <w:rFonts w:ascii="David" w:hAnsi="David" w:cs="David" w:hint="cs"/>
          <w:sz w:val="24"/>
          <w:szCs w:val="24"/>
          <w:rtl/>
        </w:rPr>
        <w:t xml:space="preserve"> </w:t>
      </w:r>
    </w:p>
    <w:p w:rsidR="005375F1" w:rsidRDefault="005375F1" w:rsidP="0079551F">
      <w:pPr>
        <w:spacing w:line="360" w:lineRule="auto"/>
        <w:jc w:val="both"/>
        <w:rPr>
          <w:rFonts w:ascii="David" w:hAnsi="David"/>
          <w:b/>
          <w:bCs/>
          <w:rtl/>
        </w:rPr>
      </w:pPr>
    </w:p>
    <w:p w:rsidR="00D27045" w:rsidRDefault="00D27045" w:rsidP="00B2654F">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אם כן, היה על הנתבעת </w:t>
      </w:r>
      <w:r w:rsidR="005375F1">
        <w:rPr>
          <w:rFonts w:ascii="David" w:eastAsia="Times New Roman" w:hAnsi="David" w:cs="David" w:hint="cs"/>
          <w:sz w:val="24"/>
          <w:szCs w:val="24"/>
          <w:rtl/>
        </w:rPr>
        <w:t xml:space="preserve">דווקא </w:t>
      </w:r>
      <w:r>
        <w:rPr>
          <w:rFonts w:ascii="David" w:eastAsia="Times New Roman" w:hAnsi="David" w:cs="David"/>
          <w:sz w:val="24"/>
          <w:szCs w:val="24"/>
          <w:rtl/>
        </w:rPr>
        <w:t>לזמן את הגורמים אשר ערכו את המסמכים המשפטיים המחייבים – הצוואות והסכמי המתנה</w:t>
      </w:r>
      <w:r w:rsidR="00B72C2F">
        <w:rPr>
          <w:rFonts w:ascii="David" w:eastAsia="Times New Roman" w:hAnsi="David" w:cs="David" w:hint="cs"/>
          <w:sz w:val="24"/>
          <w:szCs w:val="24"/>
          <w:rtl/>
        </w:rPr>
        <w:t xml:space="preserve"> -</w:t>
      </w:r>
      <w:r w:rsidR="00B72C2F">
        <w:rPr>
          <w:rFonts w:ascii="David" w:eastAsia="Times New Roman" w:hAnsi="David" w:cs="David"/>
          <w:sz w:val="24"/>
          <w:szCs w:val="24"/>
          <w:rtl/>
        </w:rPr>
        <w:t xml:space="preserve"> לחקירה בפני בית המשפט, ובראשם</w:t>
      </w:r>
      <w:r w:rsidR="00B72C2F">
        <w:rPr>
          <w:rFonts w:ascii="David" w:eastAsia="Times New Roman" w:hAnsi="David" w:cs="David" w:hint="cs"/>
          <w:sz w:val="24"/>
          <w:szCs w:val="24"/>
          <w:rtl/>
        </w:rPr>
        <w:t xml:space="preserve">, את </w:t>
      </w:r>
      <w:r>
        <w:rPr>
          <w:rFonts w:ascii="David" w:eastAsia="Times New Roman" w:hAnsi="David" w:cs="David"/>
          <w:sz w:val="24"/>
          <w:szCs w:val="24"/>
          <w:rtl/>
        </w:rPr>
        <w:t>עו</w:t>
      </w:r>
      <w:r w:rsidR="005375F1">
        <w:rPr>
          <w:rFonts w:ascii="David" w:eastAsia="Times New Roman" w:hAnsi="David" w:cs="David" w:hint="cs"/>
          <w:sz w:val="24"/>
          <w:szCs w:val="24"/>
          <w:rtl/>
        </w:rPr>
        <w:t>ה</w:t>
      </w:r>
      <w:r>
        <w:rPr>
          <w:rFonts w:ascii="David" w:eastAsia="Times New Roman" w:hAnsi="David" w:cs="David"/>
          <w:sz w:val="24"/>
          <w:szCs w:val="24"/>
          <w:rtl/>
        </w:rPr>
        <w:t xml:space="preserve">"ד </w:t>
      </w:r>
      <w:r w:rsidR="00EF2C2D">
        <w:rPr>
          <w:rFonts w:ascii="David" w:eastAsia="Times New Roman" w:hAnsi="David" w:cs="David" w:hint="cs"/>
          <w:sz w:val="24"/>
          <w:szCs w:val="24"/>
          <w:rtl/>
        </w:rPr>
        <w:t>ש</w:t>
      </w:r>
      <w:r w:rsidR="00B2654F">
        <w:rPr>
          <w:rFonts w:ascii="David" w:eastAsia="Times New Roman" w:hAnsi="David" w:cs="David" w:hint="cs"/>
          <w:sz w:val="24"/>
          <w:szCs w:val="24"/>
          <w:rtl/>
        </w:rPr>
        <w:t>'</w:t>
      </w:r>
      <w:r w:rsidR="00EF2C2D">
        <w:rPr>
          <w:rFonts w:ascii="David" w:eastAsia="Times New Roman" w:hAnsi="David" w:cs="David" w:hint="cs"/>
          <w:sz w:val="24"/>
          <w:szCs w:val="24"/>
          <w:rtl/>
        </w:rPr>
        <w:t xml:space="preserve"> </w:t>
      </w:r>
      <w:r w:rsidR="00B2654F">
        <w:rPr>
          <w:rFonts w:ascii="David" w:eastAsia="Times New Roman" w:hAnsi="David" w:cs="David"/>
          <w:sz w:val="24"/>
          <w:szCs w:val="24"/>
          <w:rtl/>
        </w:rPr>
        <w:t>ס</w:t>
      </w:r>
      <w:r w:rsidR="00B2654F">
        <w:rPr>
          <w:rFonts w:ascii="David" w:eastAsia="Times New Roman" w:hAnsi="David" w:cs="David" w:hint="cs"/>
          <w:sz w:val="24"/>
          <w:szCs w:val="24"/>
          <w:rtl/>
        </w:rPr>
        <w:t>'</w:t>
      </w:r>
      <w:r>
        <w:rPr>
          <w:rFonts w:ascii="David" w:eastAsia="Times New Roman" w:hAnsi="David" w:cs="David"/>
          <w:sz w:val="24"/>
          <w:szCs w:val="24"/>
          <w:rtl/>
        </w:rPr>
        <w:t xml:space="preserve">. </w:t>
      </w:r>
    </w:p>
    <w:p w:rsidR="00D27045" w:rsidRDefault="00D27045" w:rsidP="00B72C2F">
      <w:pPr>
        <w:pStyle w:val="ad"/>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ההגנה לא הזמינה את העדים </w:t>
      </w:r>
      <w:r w:rsidR="00B72C2F">
        <w:rPr>
          <w:rFonts w:ascii="David" w:eastAsia="Times New Roman" w:hAnsi="David" w:cs="David" w:hint="cs"/>
          <w:sz w:val="24"/>
          <w:szCs w:val="24"/>
          <w:rtl/>
        </w:rPr>
        <w:t xml:space="preserve">הנ"ל מסיבות השמורות עמה. </w:t>
      </w:r>
    </w:p>
    <w:p w:rsidR="00D27045" w:rsidRPr="00B72C2F" w:rsidRDefault="00D27045" w:rsidP="00D27045">
      <w:pPr>
        <w:pStyle w:val="ad"/>
        <w:spacing w:after="0" w:line="360" w:lineRule="auto"/>
        <w:jc w:val="both"/>
        <w:rPr>
          <w:rFonts w:ascii="David" w:eastAsia="Times New Roman" w:hAnsi="David" w:cs="David"/>
          <w:b/>
          <w:bCs/>
          <w:sz w:val="24"/>
          <w:szCs w:val="24"/>
        </w:rPr>
      </w:pPr>
    </w:p>
    <w:p w:rsidR="00D27045" w:rsidRDefault="00D27045" w:rsidP="00815FAB">
      <w:pPr>
        <w:pStyle w:val="ad"/>
        <w:numPr>
          <w:ilvl w:val="0"/>
          <w:numId w:val="1"/>
        </w:numPr>
        <w:spacing w:line="360" w:lineRule="auto"/>
        <w:jc w:val="both"/>
        <w:rPr>
          <w:rFonts w:ascii="David" w:hAnsi="David" w:cs="David"/>
          <w:sz w:val="24"/>
          <w:szCs w:val="24"/>
          <w:rtl/>
        </w:rPr>
      </w:pPr>
      <w:r>
        <w:rPr>
          <w:rFonts w:ascii="David" w:hAnsi="David" w:cs="David"/>
          <w:sz w:val="24"/>
          <w:szCs w:val="24"/>
          <w:rtl/>
        </w:rPr>
        <w:t>הלכה מושרשת וידועה</w:t>
      </w:r>
      <w:r w:rsidR="00815FAB">
        <w:rPr>
          <w:rFonts w:ascii="David" w:hAnsi="David" w:cs="David" w:hint="cs"/>
          <w:sz w:val="24"/>
          <w:szCs w:val="24"/>
          <w:rtl/>
        </w:rPr>
        <w:t xml:space="preserve"> היא,</w:t>
      </w:r>
      <w:r w:rsidR="00815FAB">
        <w:rPr>
          <w:rFonts w:ascii="David" w:hAnsi="David" w:cs="David"/>
          <w:sz w:val="24"/>
          <w:szCs w:val="24"/>
          <w:rtl/>
        </w:rPr>
        <w:t xml:space="preserve"> כי אי הבאתו של עד רלבנטי</w:t>
      </w:r>
      <w:r w:rsidR="00815FAB">
        <w:rPr>
          <w:rFonts w:ascii="David" w:hAnsi="David" w:cs="David" w:hint="cs"/>
          <w:sz w:val="24"/>
          <w:szCs w:val="24"/>
          <w:rtl/>
        </w:rPr>
        <w:t xml:space="preserve">, </w:t>
      </w:r>
      <w:r>
        <w:rPr>
          <w:rFonts w:ascii="David" w:hAnsi="David" w:cs="David"/>
          <w:sz w:val="24"/>
          <w:szCs w:val="24"/>
          <w:rtl/>
        </w:rPr>
        <w:t xml:space="preserve">יוצרת הנחה כי אילו הושמע העד היה בכך כדי לתמוך בגרסת </w:t>
      </w:r>
      <w:r w:rsidR="00815FAB">
        <w:rPr>
          <w:rFonts w:ascii="David" w:hAnsi="David" w:cs="David" w:hint="cs"/>
          <w:sz w:val="24"/>
          <w:szCs w:val="24"/>
          <w:rtl/>
        </w:rPr>
        <w:t xml:space="preserve">הצד היריב </w:t>
      </w:r>
      <w:r>
        <w:rPr>
          <w:rFonts w:ascii="David" w:hAnsi="David" w:cs="David"/>
          <w:sz w:val="24"/>
          <w:szCs w:val="24"/>
          <w:rtl/>
        </w:rPr>
        <w:t>וכי הסיבה לאי הבאתו</w:t>
      </w:r>
      <w:r w:rsidR="00815FAB">
        <w:rPr>
          <w:rFonts w:ascii="David" w:hAnsi="David" w:cs="David" w:hint="cs"/>
          <w:sz w:val="24"/>
          <w:szCs w:val="24"/>
          <w:rtl/>
        </w:rPr>
        <w:t>,</w:t>
      </w:r>
      <w:r>
        <w:rPr>
          <w:rFonts w:ascii="David" w:hAnsi="David" w:cs="David"/>
          <w:sz w:val="24"/>
          <w:szCs w:val="24"/>
          <w:rtl/>
        </w:rPr>
        <w:t xml:space="preserve"> הינה החשש של בעל הדין מעדותו ומחשיפתו ל</w:t>
      </w:r>
      <w:r w:rsidR="00815FAB">
        <w:rPr>
          <w:rFonts w:ascii="David" w:hAnsi="David" w:cs="David" w:hint="cs"/>
          <w:sz w:val="24"/>
          <w:szCs w:val="24"/>
          <w:rtl/>
        </w:rPr>
        <w:t>ח</w:t>
      </w:r>
      <w:r>
        <w:rPr>
          <w:rFonts w:ascii="David" w:hAnsi="David" w:cs="David"/>
          <w:sz w:val="24"/>
          <w:szCs w:val="24"/>
          <w:rtl/>
        </w:rPr>
        <w:t xml:space="preserve">קירה שכנגד. </w:t>
      </w:r>
    </w:p>
    <w:p w:rsidR="00D27045" w:rsidRDefault="00D27045" w:rsidP="00B2654F">
      <w:pPr>
        <w:pStyle w:val="ad"/>
        <w:spacing w:line="360" w:lineRule="auto"/>
        <w:jc w:val="both"/>
        <w:rPr>
          <w:rFonts w:ascii="David" w:hAnsi="David" w:cs="David"/>
          <w:sz w:val="24"/>
          <w:szCs w:val="24"/>
          <w:rtl/>
        </w:rPr>
      </w:pPr>
      <w:r>
        <w:rPr>
          <w:rFonts w:ascii="David" w:hAnsi="David" w:cs="David"/>
          <w:sz w:val="24"/>
          <w:szCs w:val="24"/>
          <w:rtl/>
        </w:rPr>
        <w:t>אם כן</w:t>
      </w:r>
      <w:r w:rsidR="00815FAB">
        <w:rPr>
          <w:rFonts w:ascii="David" w:hAnsi="David" w:cs="David" w:hint="cs"/>
          <w:sz w:val="24"/>
          <w:szCs w:val="24"/>
          <w:rtl/>
        </w:rPr>
        <w:t>,</w:t>
      </w:r>
      <w:r>
        <w:rPr>
          <w:rFonts w:ascii="David" w:hAnsi="David" w:cs="David"/>
          <w:sz w:val="24"/>
          <w:szCs w:val="24"/>
          <w:rtl/>
        </w:rPr>
        <w:t xml:space="preserve"> הימנעות ההגנה מלהעיד את עו"ד ס</w:t>
      </w:r>
      <w:r w:rsidR="00B2654F">
        <w:rPr>
          <w:rFonts w:ascii="David" w:hAnsi="David" w:cs="David" w:hint="cs"/>
          <w:sz w:val="24"/>
          <w:szCs w:val="24"/>
          <w:rtl/>
        </w:rPr>
        <w:t>'</w:t>
      </w:r>
      <w:r w:rsidR="00815FAB">
        <w:rPr>
          <w:rFonts w:ascii="David" w:hAnsi="David" w:cs="David" w:hint="cs"/>
          <w:sz w:val="24"/>
          <w:szCs w:val="24"/>
          <w:rtl/>
        </w:rPr>
        <w:t>,</w:t>
      </w:r>
      <w:r>
        <w:rPr>
          <w:rFonts w:ascii="David" w:hAnsi="David" w:cs="David"/>
          <w:sz w:val="24"/>
          <w:szCs w:val="24"/>
          <w:rtl/>
        </w:rPr>
        <w:t xml:space="preserve"> נזקפת לחובתם, שכן עדות עו"ד אשר ערכה את הסכמי המתנה הינה משמעותית ורלוונטית לתיק, בלשון המעטה. </w:t>
      </w:r>
    </w:p>
    <w:p w:rsidR="00D27045" w:rsidRDefault="00D27045" w:rsidP="00D27045">
      <w:pPr>
        <w:pStyle w:val="ad"/>
        <w:spacing w:line="360" w:lineRule="auto"/>
        <w:jc w:val="both"/>
        <w:rPr>
          <w:rFonts w:ascii="David" w:hAnsi="David" w:cs="David"/>
          <w:sz w:val="24"/>
          <w:szCs w:val="24"/>
          <w:rtl/>
        </w:rPr>
      </w:pPr>
    </w:p>
    <w:p w:rsidR="00D27045" w:rsidRDefault="00D27045" w:rsidP="00B2654F">
      <w:pPr>
        <w:pStyle w:val="ad"/>
        <w:numPr>
          <w:ilvl w:val="0"/>
          <w:numId w:val="1"/>
        </w:numPr>
        <w:spacing w:line="360" w:lineRule="auto"/>
        <w:jc w:val="both"/>
        <w:rPr>
          <w:rFonts w:ascii="David" w:hAnsi="David" w:cs="David"/>
          <w:sz w:val="24"/>
          <w:szCs w:val="24"/>
          <w:rtl/>
        </w:rPr>
      </w:pPr>
      <w:r>
        <w:rPr>
          <w:rFonts w:ascii="David" w:hAnsi="David" w:cs="David"/>
          <w:sz w:val="24"/>
          <w:szCs w:val="24"/>
          <w:rtl/>
        </w:rPr>
        <w:t>נזכיר</w:t>
      </w:r>
      <w:r w:rsidR="00364DE2">
        <w:rPr>
          <w:rFonts w:ascii="David" w:hAnsi="David" w:cs="David" w:hint="cs"/>
          <w:sz w:val="24"/>
          <w:szCs w:val="24"/>
          <w:rtl/>
        </w:rPr>
        <w:t>,</w:t>
      </w:r>
      <w:r>
        <w:rPr>
          <w:rFonts w:ascii="David" w:hAnsi="David" w:cs="David"/>
          <w:sz w:val="24"/>
          <w:szCs w:val="24"/>
          <w:rtl/>
        </w:rPr>
        <w:t xml:space="preserve"> כי בהתאם לעדותו של הנכד נ</w:t>
      </w:r>
      <w:r w:rsidR="00B2654F">
        <w:rPr>
          <w:rFonts w:ascii="David" w:hAnsi="David" w:cs="David" w:hint="cs"/>
          <w:sz w:val="24"/>
          <w:szCs w:val="24"/>
          <w:rtl/>
        </w:rPr>
        <w:t>'</w:t>
      </w:r>
      <w:r w:rsidR="00B2654F">
        <w:rPr>
          <w:rFonts w:ascii="David" w:hAnsi="David" w:cs="David"/>
          <w:sz w:val="24"/>
          <w:szCs w:val="24"/>
          <w:rtl/>
        </w:rPr>
        <w:t xml:space="preserve"> ס</w:t>
      </w:r>
      <w:r w:rsidR="00B2654F">
        <w:rPr>
          <w:rFonts w:ascii="David" w:hAnsi="David" w:cs="David" w:hint="cs"/>
          <w:sz w:val="24"/>
          <w:szCs w:val="24"/>
          <w:rtl/>
        </w:rPr>
        <w:t>'</w:t>
      </w:r>
      <w:r w:rsidR="00B2654F">
        <w:rPr>
          <w:rFonts w:ascii="David" w:hAnsi="David" w:cs="David"/>
          <w:sz w:val="24"/>
          <w:szCs w:val="24"/>
          <w:rtl/>
        </w:rPr>
        <w:t>, עו"ד ס</w:t>
      </w:r>
      <w:r w:rsidR="00B2654F">
        <w:rPr>
          <w:rFonts w:ascii="David" w:hAnsi="David" w:cs="David" w:hint="cs"/>
          <w:sz w:val="24"/>
          <w:szCs w:val="24"/>
          <w:rtl/>
        </w:rPr>
        <w:t>'</w:t>
      </w:r>
      <w:r>
        <w:rPr>
          <w:rFonts w:ascii="David" w:hAnsi="David" w:cs="David"/>
          <w:sz w:val="24"/>
          <w:szCs w:val="24"/>
          <w:rtl/>
        </w:rPr>
        <w:t xml:space="preserve"> מודעת לתביעה, וכאשר הוגשה התובענה</w:t>
      </w:r>
      <w:r w:rsidR="00364DE2">
        <w:rPr>
          <w:rFonts w:ascii="David" w:hAnsi="David" w:cs="David" w:hint="cs"/>
          <w:sz w:val="24"/>
          <w:szCs w:val="24"/>
          <w:rtl/>
        </w:rPr>
        <w:t>,</w:t>
      </w:r>
      <w:r>
        <w:rPr>
          <w:rFonts w:ascii="David" w:hAnsi="David" w:cs="David"/>
          <w:sz w:val="24"/>
          <w:szCs w:val="24"/>
          <w:rtl/>
        </w:rPr>
        <w:t xml:space="preserve"> ה</w:t>
      </w:r>
      <w:r w:rsidR="00B2654F">
        <w:rPr>
          <w:rFonts w:ascii="David" w:hAnsi="David" w:cs="David"/>
          <w:sz w:val="24"/>
          <w:szCs w:val="24"/>
          <w:rtl/>
        </w:rPr>
        <w:t>וא עדיין עבד במשרדה של עו"ד ס</w:t>
      </w:r>
      <w:r w:rsidR="00B2654F">
        <w:rPr>
          <w:rFonts w:ascii="David" w:hAnsi="David" w:cs="David" w:hint="cs"/>
          <w:sz w:val="24"/>
          <w:szCs w:val="24"/>
          <w:rtl/>
        </w:rPr>
        <w:t>'.</w:t>
      </w:r>
      <w:r>
        <w:rPr>
          <w:rFonts w:ascii="David" w:hAnsi="David" w:cs="David"/>
          <w:sz w:val="24"/>
          <w:szCs w:val="24"/>
          <w:rtl/>
        </w:rPr>
        <w:t xml:space="preserve"> כמו כן</w:t>
      </w:r>
      <w:r w:rsidR="00364DE2">
        <w:rPr>
          <w:rFonts w:ascii="David" w:hAnsi="David" w:cs="David" w:hint="cs"/>
          <w:sz w:val="24"/>
          <w:szCs w:val="24"/>
          <w:rtl/>
        </w:rPr>
        <w:t>,</w:t>
      </w:r>
      <w:r>
        <w:rPr>
          <w:rFonts w:ascii="David" w:hAnsi="David" w:cs="David"/>
          <w:sz w:val="24"/>
          <w:szCs w:val="24"/>
          <w:rtl/>
        </w:rPr>
        <w:t xml:space="preserve"> אישר הנכד כי עו"ד ס</w:t>
      </w:r>
      <w:r w:rsidR="00B2654F">
        <w:rPr>
          <w:rFonts w:ascii="David" w:hAnsi="David" w:cs="David" w:hint="cs"/>
          <w:sz w:val="24"/>
          <w:szCs w:val="24"/>
          <w:rtl/>
        </w:rPr>
        <w:t>'</w:t>
      </w:r>
      <w:r>
        <w:rPr>
          <w:rFonts w:ascii="David" w:hAnsi="David" w:cs="David"/>
          <w:sz w:val="24"/>
          <w:szCs w:val="24"/>
          <w:rtl/>
        </w:rPr>
        <w:t xml:space="preserve"> עדיין עובדת ומנהלת משרד פעיל. </w:t>
      </w:r>
    </w:p>
    <w:p w:rsidR="00D27045" w:rsidRDefault="00D27045" w:rsidP="00D27045">
      <w:pPr>
        <w:pStyle w:val="ad"/>
        <w:spacing w:line="360" w:lineRule="auto"/>
        <w:jc w:val="both"/>
        <w:rPr>
          <w:rFonts w:ascii="David" w:hAnsi="David" w:cs="David"/>
          <w:sz w:val="24"/>
          <w:szCs w:val="24"/>
        </w:rPr>
      </w:pPr>
    </w:p>
    <w:p w:rsidR="00D27045" w:rsidRDefault="00D27045" w:rsidP="00B2654F">
      <w:pPr>
        <w:pStyle w:val="ad"/>
        <w:spacing w:line="360" w:lineRule="auto"/>
        <w:jc w:val="both"/>
        <w:rPr>
          <w:rFonts w:ascii="David" w:hAnsi="David" w:cs="David"/>
          <w:sz w:val="24"/>
          <w:szCs w:val="24"/>
          <w:rtl/>
        </w:rPr>
      </w:pPr>
      <w:r>
        <w:rPr>
          <w:rFonts w:ascii="David" w:hAnsi="David" w:cs="David"/>
          <w:sz w:val="24"/>
          <w:szCs w:val="24"/>
          <w:rtl/>
        </w:rPr>
        <w:t>ראה לעניין זה עדותו של נ</w:t>
      </w:r>
      <w:r w:rsidR="00B2654F">
        <w:rPr>
          <w:rFonts w:ascii="David" w:hAnsi="David" w:cs="David" w:hint="cs"/>
          <w:sz w:val="24"/>
          <w:szCs w:val="24"/>
          <w:rtl/>
        </w:rPr>
        <w:t>'</w:t>
      </w:r>
      <w:r w:rsidR="00B2654F">
        <w:rPr>
          <w:rFonts w:ascii="David" w:hAnsi="David" w:cs="David"/>
          <w:sz w:val="24"/>
          <w:szCs w:val="24"/>
          <w:rtl/>
        </w:rPr>
        <w:t xml:space="preserve"> ס</w:t>
      </w:r>
      <w:r w:rsidR="00B2654F">
        <w:rPr>
          <w:rFonts w:ascii="David" w:hAnsi="David" w:cs="David" w:hint="cs"/>
          <w:sz w:val="24"/>
          <w:szCs w:val="24"/>
          <w:rtl/>
        </w:rPr>
        <w:t>'</w:t>
      </w:r>
      <w:r>
        <w:rPr>
          <w:rFonts w:ascii="David" w:hAnsi="David" w:cs="David"/>
          <w:sz w:val="24"/>
          <w:szCs w:val="24"/>
          <w:rtl/>
        </w:rPr>
        <w:t xml:space="preserve"> (נכדה של התובעת):</w:t>
      </w:r>
    </w:p>
    <w:p w:rsidR="00D27045" w:rsidRDefault="00B2654F" w:rsidP="00D27045">
      <w:pPr>
        <w:pStyle w:val="ad"/>
        <w:spacing w:line="360" w:lineRule="auto"/>
        <w:jc w:val="both"/>
        <w:rPr>
          <w:rFonts w:ascii="David" w:hAnsi="David" w:cs="David"/>
          <w:b/>
          <w:bCs/>
          <w:sz w:val="24"/>
          <w:szCs w:val="24"/>
          <w:rtl/>
        </w:rPr>
      </w:pPr>
      <w:r>
        <w:rPr>
          <w:rFonts w:ascii="David" w:hAnsi="David" w:cs="David"/>
          <w:b/>
          <w:bCs/>
          <w:sz w:val="24"/>
          <w:szCs w:val="24"/>
          <w:rtl/>
        </w:rPr>
        <w:t>"אני מניחה שעורכת הדין ס</w:t>
      </w:r>
      <w:r>
        <w:rPr>
          <w:rFonts w:ascii="David" w:hAnsi="David" w:cs="David" w:hint="cs"/>
          <w:b/>
          <w:bCs/>
          <w:sz w:val="24"/>
          <w:szCs w:val="24"/>
          <w:rtl/>
        </w:rPr>
        <w:t>'</w:t>
      </w:r>
      <w:r w:rsidR="00D27045">
        <w:rPr>
          <w:rFonts w:ascii="David" w:hAnsi="David" w:cs="David"/>
          <w:b/>
          <w:bCs/>
          <w:sz w:val="24"/>
          <w:szCs w:val="24"/>
          <w:rtl/>
        </w:rPr>
        <w:t xml:space="preserve"> קראה את התביעה?</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 xml:space="preserve">ת: כן. </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ש: היא שומעת שמעלים טענות מהסוג הזה, האם היא לא הסכימה באופן מידי או הציעה, לתת תצהיר בנושא, הצהרה, משהו?</w:t>
      </w:r>
      <w:r w:rsidR="00364DE2">
        <w:rPr>
          <w:rFonts w:ascii="David" w:hAnsi="David" w:cs="David" w:hint="cs"/>
          <w:sz w:val="24"/>
          <w:szCs w:val="24"/>
          <w:rtl/>
        </w:rPr>
        <w:t>.</w:t>
      </w:r>
    </w:p>
    <w:p w:rsidR="00F87770" w:rsidRDefault="00F87770" w:rsidP="00D27045">
      <w:pPr>
        <w:pStyle w:val="ad"/>
        <w:spacing w:line="360" w:lineRule="auto"/>
        <w:jc w:val="both"/>
        <w:rPr>
          <w:rFonts w:ascii="David" w:hAnsi="David" w:cs="David"/>
          <w:b/>
          <w:bCs/>
          <w:sz w:val="24"/>
          <w:szCs w:val="24"/>
          <w:rtl/>
        </w:rPr>
      </w:pPr>
    </w:p>
    <w:p w:rsidR="00364DE2" w:rsidRDefault="00364DE2" w:rsidP="00D27045">
      <w:pPr>
        <w:pStyle w:val="ad"/>
        <w:spacing w:line="360" w:lineRule="auto"/>
        <w:jc w:val="both"/>
        <w:rPr>
          <w:rFonts w:ascii="David" w:hAnsi="David" w:cs="David"/>
          <w:b/>
          <w:bCs/>
          <w:sz w:val="24"/>
          <w:szCs w:val="24"/>
          <w:u w:val="single"/>
          <w:rtl/>
        </w:rPr>
      </w:pP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u w:val="single"/>
          <w:rtl/>
        </w:rPr>
        <w:lastRenderedPageBreak/>
        <w:t>עו"ד גרוס</w:t>
      </w:r>
      <w:r>
        <w:rPr>
          <w:rFonts w:ascii="David" w:hAnsi="David" w:cs="David"/>
          <w:b/>
          <w:bCs/>
          <w:sz w:val="24"/>
          <w:szCs w:val="24"/>
          <w:rtl/>
        </w:rPr>
        <w:t>:</w:t>
      </w:r>
    </w:p>
    <w:p w:rsidR="00D27045" w:rsidRDefault="00D27045" w:rsidP="00B2654F">
      <w:pPr>
        <w:pStyle w:val="ad"/>
        <w:spacing w:line="360" w:lineRule="auto"/>
        <w:jc w:val="both"/>
        <w:rPr>
          <w:rFonts w:ascii="David" w:hAnsi="David" w:cs="David"/>
          <w:sz w:val="24"/>
          <w:szCs w:val="24"/>
          <w:rtl/>
        </w:rPr>
      </w:pPr>
      <w:r>
        <w:rPr>
          <w:rFonts w:ascii="David" w:hAnsi="David" w:cs="David"/>
          <w:b/>
          <w:bCs/>
          <w:sz w:val="24"/>
          <w:szCs w:val="24"/>
          <w:rtl/>
        </w:rPr>
        <w:t>אני מתנגד לשאלה. אי הגשת תצהיר של עורכת הדין ס</w:t>
      </w:r>
      <w:r w:rsidR="00B2654F">
        <w:rPr>
          <w:rFonts w:ascii="David" w:hAnsi="David" w:cs="David" w:hint="cs"/>
          <w:b/>
          <w:bCs/>
          <w:sz w:val="24"/>
          <w:szCs w:val="24"/>
          <w:rtl/>
        </w:rPr>
        <w:t>'</w:t>
      </w:r>
      <w:r>
        <w:rPr>
          <w:rFonts w:ascii="David" w:hAnsi="David" w:cs="David"/>
          <w:b/>
          <w:bCs/>
          <w:sz w:val="24"/>
          <w:szCs w:val="24"/>
          <w:rtl/>
        </w:rPr>
        <w:t>, זה אני החלטתי</w:t>
      </w:r>
      <w:r w:rsidR="00774C8F">
        <w:rPr>
          <w:rFonts w:ascii="David" w:hAnsi="David" w:cs="David"/>
          <w:sz w:val="24"/>
          <w:szCs w:val="24"/>
          <w:rtl/>
        </w:rPr>
        <w:t>"</w:t>
      </w:r>
      <w:r w:rsidR="00774C8F">
        <w:rPr>
          <w:rFonts w:ascii="David" w:hAnsi="David" w:cs="David" w:hint="cs"/>
          <w:sz w:val="24"/>
          <w:szCs w:val="24"/>
          <w:rtl/>
        </w:rPr>
        <w:t xml:space="preserve"> (עמ' 25, שורות 23-29 לפרו').</w:t>
      </w:r>
    </w:p>
    <w:p w:rsidR="00641F55" w:rsidRPr="00641F55" w:rsidRDefault="00641F55" w:rsidP="00641F55">
      <w:pPr>
        <w:pStyle w:val="ad"/>
        <w:spacing w:line="240" w:lineRule="auto"/>
        <w:jc w:val="both"/>
        <w:rPr>
          <w:rFonts w:ascii="David" w:hAnsi="David" w:cs="David"/>
          <w:b/>
          <w:bCs/>
          <w:sz w:val="26"/>
          <w:szCs w:val="26"/>
          <w:rtl/>
        </w:rPr>
      </w:pPr>
    </w:p>
    <w:p w:rsidR="00D27045" w:rsidRPr="00641F55" w:rsidRDefault="00641F55" w:rsidP="00641F55">
      <w:pPr>
        <w:spacing w:line="360" w:lineRule="auto"/>
        <w:rPr>
          <w:rFonts w:ascii="David" w:hAnsi="David"/>
          <w:b/>
          <w:bCs/>
          <w:sz w:val="26"/>
          <w:szCs w:val="26"/>
          <w:u w:val="single"/>
          <w:rtl/>
        </w:rPr>
      </w:pPr>
      <w:r w:rsidRPr="00641F55">
        <w:rPr>
          <w:rFonts w:ascii="David" w:hAnsi="David" w:hint="cs"/>
          <w:b/>
          <w:bCs/>
          <w:sz w:val="26"/>
          <w:szCs w:val="26"/>
          <w:u w:val="single"/>
          <w:rtl/>
        </w:rPr>
        <w:t>המסגרת הנורמטיבית לדיון:</w:t>
      </w:r>
    </w:p>
    <w:p w:rsidR="00641F55" w:rsidRPr="00641F55" w:rsidRDefault="00641F55" w:rsidP="00641F55">
      <w:pPr>
        <w:spacing w:line="360" w:lineRule="auto"/>
        <w:rPr>
          <w:rFonts w:ascii="David" w:hAnsi="David"/>
          <w:b/>
          <w:bCs/>
          <w:sz w:val="26"/>
          <w:szCs w:val="26"/>
          <w:u w:val="single"/>
          <w:rtl/>
        </w:rPr>
      </w:pPr>
      <w:r w:rsidRPr="00641F55">
        <w:rPr>
          <w:rFonts w:ascii="David" w:hAnsi="David" w:hint="cs"/>
          <w:b/>
          <w:bCs/>
          <w:sz w:val="26"/>
          <w:szCs w:val="26"/>
          <w:u w:val="single"/>
          <w:rtl/>
        </w:rPr>
        <w:t>חוק המתנה:</w:t>
      </w:r>
    </w:p>
    <w:p w:rsidR="00641F55" w:rsidRPr="00641F55" w:rsidRDefault="00641F55" w:rsidP="00D27045">
      <w:pPr>
        <w:rPr>
          <w:rFonts w:ascii="David" w:hAnsi="David"/>
          <w:sz w:val="26"/>
          <w:szCs w:val="26"/>
          <w:rtl/>
        </w:rPr>
      </w:pPr>
    </w:p>
    <w:p w:rsidR="00D27045" w:rsidRDefault="00D27045" w:rsidP="00D2704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בהתאם לסעיף 1 לחוק המתנה, תשכ"ח – </w:t>
      </w:r>
      <w:r w:rsidR="00774C8F">
        <w:rPr>
          <w:rFonts w:ascii="David" w:hAnsi="David" w:cs="David"/>
          <w:sz w:val="24"/>
          <w:szCs w:val="24"/>
          <w:rtl/>
        </w:rPr>
        <w:t>1968</w:t>
      </w:r>
      <w:r w:rsidR="00774C8F">
        <w:rPr>
          <w:rFonts w:ascii="David" w:hAnsi="David" w:cs="David" w:hint="cs"/>
          <w:sz w:val="24"/>
          <w:szCs w:val="24"/>
          <w:rtl/>
        </w:rPr>
        <w:t xml:space="preserve"> (להלן: חוק המתנה)</w:t>
      </w:r>
      <w:r>
        <w:rPr>
          <w:rFonts w:ascii="David" w:hAnsi="David" w:cs="David"/>
          <w:sz w:val="24"/>
          <w:szCs w:val="24"/>
          <w:rtl/>
        </w:rPr>
        <w:t xml:space="preserve"> מתנה היא הקניית נכס שלא בתמורה. </w:t>
      </w:r>
    </w:p>
    <w:p w:rsidR="00D27045" w:rsidRDefault="00D27045" w:rsidP="00D27045">
      <w:pPr>
        <w:pStyle w:val="ad"/>
        <w:rPr>
          <w:rFonts w:ascii="David" w:hAnsi="David" w:cs="David"/>
          <w:sz w:val="24"/>
          <w:szCs w:val="24"/>
        </w:rPr>
      </w:pPr>
    </w:p>
    <w:p w:rsidR="00D27045" w:rsidRDefault="00D27045" w:rsidP="00D2704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סעיף 2 לחוק המתנה קובע כי "מתנה נגמרת בהקניית דבר – המתנה על-ידי הנותן למקבל תוך הסכמה ביניהם שהדבר ניתן במתנה". </w:t>
      </w:r>
    </w:p>
    <w:p w:rsidR="00D27045" w:rsidRDefault="00D27045" w:rsidP="00D27045">
      <w:pPr>
        <w:pStyle w:val="ad"/>
        <w:spacing w:line="360" w:lineRule="auto"/>
        <w:jc w:val="both"/>
        <w:rPr>
          <w:rFonts w:ascii="David" w:hAnsi="David" w:cs="David"/>
          <w:sz w:val="24"/>
          <w:szCs w:val="24"/>
          <w:rtl/>
        </w:rPr>
      </w:pPr>
    </w:p>
    <w:p w:rsidR="00D27045" w:rsidRDefault="00D27045" w:rsidP="00D27045">
      <w:pPr>
        <w:pStyle w:val="ad"/>
        <w:numPr>
          <w:ilvl w:val="0"/>
          <w:numId w:val="1"/>
        </w:numPr>
        <w:spacing w:line="360" w:lineRule="auto"/>
        <w:jc w:val="both"/>
        <w:rPr>
          <w:rFonts w:ascii="David" w:hAnsi="David" w:cs="David"/>
          <w:sz w:val="24"/>
          <w:szCs w:val="24"/>
          <w:rtl/>
        </w:rPr>
      </w:pPr>
      <w:r>
        <w:rPr>
          <w:rFonts w:ascii="David" w:hAnsi="David" w:cs="David"/>
          <w:sz w:val="24"/>
          <w:szCs w:val="24"/>
          <w:rtl/>
        </w:rPr>
        <w:t>סעיף 5 קובע כך:</w:t>
      </w:r>
    </w:p>
    <w:p w:rsidR="00D27045" w:rsidRDefault="00D27045" w:rsidP="00D27045">
      <w:pPr>
        <w:pStyle w:val="ad"/>
        <w:numPr>
          <w:ilvl w:val="0"/>
          <w:numId w:val="4"/>
        </w:numPr>
        <w:spacing w:line="360" w:lineRule="auto"/>
        <w:jc w:val="both"/>
        <w:rPr>
          <w:rFonts w:ascii="David" w:hAnsi="David" w:cs="David"/>
          <w:sz w:val="24"/>
          <w:szCs w:val="24"/>
          <w:rtl/>
        </w:rPr>
      </w:pPr>
      <w:r>
        <w:rPr>
          <w:rFonts w:ascii="David" w:hAnsi="David" w:cs="David"/>
          <w:sz w:val="24"/>
          <w:szCs w:val="24"/>
          <w:rtl/>
        </w:rPr>
        <w:t xml:space="preserve">התחייבות לתת מתנה בעתיד טעונה מסמך בכתב. </w:t>
      </w:r>
    </w:p>
    <w:p w:rsidR="00D27045" w:rsidRDefault="00D27045" w:rsidP="00D27045">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כל עוד מקבל המתנה לא שינה את מצבו בהסתמך על ההתחייבות, רשאי הנותן לחזור בו ממנה, זולת אם ויתר בכתב על רשות זו. </w:t>
      </w:r>
    </w:p>
    <w:p w:rsidR="00D27045" w:rsidRDefault="00D27045" w:rsidP="00D27045">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מלבד האמור בסעיף קטן (ב), רשאי הנותן לחזור בו מהתחייבותו אם היתה החזרה מוצדקת בהתנהגות מחפירה של מקבל המתנה כלפי הנותן או כלפי בן-משפחתו או בהרעה ניכרת שחלה במצבו הכלכלי של הנותן. </w:t>
      </w:r>
    </w:p>
    <w:p w:rsidR="00D27045" w:rsidRDefault="00D27045" w:rsidP="00D27045">
      <w:pPr>
        <w:pStyle w:val="ad"/>
        <w:spacing w:line="360" w:lineRule="auto"/>
        <w:ind w:left="1080"/>
        <w:jc w:val="both"/>
        <w:rPr>
          <w:rFonts w:ascii="David" w:hAnsi="David" w:cs="David"/>
          <w:sz w:val="24"/>
          <w:szCs w:val="24"/>
        </w:rPr>
      </w:pPr>
    </w:p>
    <w:p w:rsidR="00D27045" w:rsidRDefault="00D27045" w:rsidP="00A84E5E">
      <w:pPr>
        <w:pStyle w:val="ad"/>
        <w:numPr>
          <w:ilvl w:val="0"/>
          <w:numId w:val="1"/>
        </w:numPr>
        <w:spacing w:line="360" w:lineRule="auto"/>
        <w:jc w:val="both"/>
        <w:rPr>
          <w:rFonts w:ascii="David" w:hAnsi="David" w:cs="David"/>
          <w:sz w:val="24"/>
          <w:szCs w:val="24"/>
        </w:rPr>
      </w:pPr>
      <w:r>
        <w:rPr>
          <w:rFonts w:ascii="David" w:hAnsi="David" w:cs="David"/>
          <w:sz w:val="24"/>
          <w:szCs w:val="24"/>
          <w:rtl/>
        </w:rPr>
        <w:t>אומנם</w:t>
      </w:r>
      <w:r w:rsidR="00A84E5E">
        <w:rPr>
          <w:rFonts w:ascii="David" w:hAnsi="David" w:cs="David" w:hint="cs"/>
          <w:sz w:val="24"/>
          <w:szCs w:val="24"/>
          <w:rtl/>
        </w:rPr>
        <w:t>,</w:t>
      </w:r>
      <w:r>
        <w:rPr>
          <w:rFonts w:ascii="David" w:hAnsi="David" w:cs="David"/>
          <w:sz w:val="24"/>
          <w:szCs w:val="24"/>
          <w:rtl/>
        </w:rPr>
        <w:t xml:space="preserve"> בענייננו מדובר לכאורה במתנה אשר הושלמה</w:t>
      </w:r>
      <w:r w:rsidR="00A84E5E">
        <w:rPr>
          <w:rFonts w:ascii="David" w:hAnsi="David" w:cs="David" w:hint="cs"/>
          <w:sz w:val="24"/>
          <w:szCs w:val="24"/>
          <w:rtl/>
        </w:rPr>
        <w:t>,</w:t>
      </w:r>
      <w:r>
        <w:rPr>
          <w:rFonts w:ascii="David" w:hAnsi="David" w:cs="David"/>
          <w:sz w:val="24"/>
          <w:szCs w:val="24"/>
          <w:rtl/>
        </w:rPr>
        <w:t xml:space="preserve"> שכן הזכויות אשר הוענקו לנתבעת בשתי </w:t>
      </w:r>
      <w:r w:rsidR="00A84E5E">
        <w:rPr>
          <w:rFonts w:ascii="David" w:hAnsi="David" w:cs="David" w:hint="cs"/>
          <w:sz w:val="24"/>
          <w:szCs w:val="24"/>
          <w:rtl/>
        </w:rPr>
        <w:t>ה</w:t>
      </w:r>
      <w:r>
        <w:rPr>
          <w:rFonts w:ascii="David" w:hAnsi="David" w:cs="David"/>
          <w:sz w:val="24"/>
          <w:szCs w:val="24"/>
          <w:rtl/>
        </w:rPr>
        <w:t>דירות</w:t>
      </w:r>
      <w:r w:rsidR="00A84E5E">
        <w:rPr>
          <w:rFonts w:ascii="David" w:hAnsi="David" w:cs="David" w:hint="cs"/>
          <w:sz w:val="24"/>
          <w:szCs w:val="24"/>
          <w:rtl/>
        </w:rPr>
        <w:t>,</w:t>
      </w:r>
      <w:r>
        <w:rPr>
          <w:rFonts w:ascii="David" w:hAnsi="David" w:cs="David"/>
          <w:sz w:val="24"/>
          <w:szCs w:val="24"/>
          <w:rtl/>
        </w:rPr>
        <w:t xml:space="preserve"> נרשמו על שמה בלשכת רישום המקרקעין. </w:t>
      </w:r>
    </w:p>
    <w:p w:rsidR="00D27045" w:rsidRPr="00A84E5E" w:rsidRDefault="00D27045" w:rsidP="00D27045">
      <w:pPr>
        <w:pStyle w:val="ad"/>
        <w:spacing w:line="360" w:lineRule="auto"/>
        <w:jc w:val="both"/>
        <w:rPr>
          <w:rFonts w:ascii="David" w:hAnsi="David" w:cs="David"/>
          <w:sz w:val="24"/>
          <w:szCs w:val="24"/>
        </w:rPr>
      </w:pPr>
    </w:p>
    <w:p w:rsidR="00D27045" w:rsidRDefault="00D27045" w:rsidP="00A84E5E">
      <w:pPr>
        <w:pStyle w:val="ad"/>
        <w:spacing w:line="360" w:lineRule="auto"/>
        <w:jc w:val="both"/>
        <w:rPr>
          <w:rFonts w:ascii="David" w:hAnsi="David" w:cs="David"/>
          <w:sz w:val="24"/>
          <w:szCs w:val="24"/>
          <w:rtl/>
        </w:rPr>
      </w:pPr>
      <w:r>
        <w:rPr>
          <w:rFonts w:ascii="David" w:hAnsi="David" w:cs="David"/>
          <w:sz w:val="24"/>
          <w:szCs w:val="24"/>
          <w:rtl/>
        </w:rPr>
        <w:t>ראוי לעצור בנקודה זו ולציין</w:t>
      </w:r>
      <w:r w:rsidR="00A84E5E">
        <w:rPr>
          <w:rFonts w:ascii="David" w:hAnsi="David" w:cs="David" w:hint="cs"/>
          <w:sz w:val="24"/>
          <w:szCs w:val="24"/>
          <w:rtl/>
        </w:rPr>
        <w:t>,</w:t>
      </w:r>
      <w:r>
        <w:rPr>
          <w:rFonts w:ascii="David" w:hAnsi="David" w:cs="David"/>
          <w:sz w:val="24"/>
          <w:szCs w:val="24"/>
          <w:rtl/>
        </w:rPr>
        <w:t xml:space="preserve"> כי גם חוק המקרקעין, התשכ"ט – 1969 (סעיפים 6-7) מבקש להבדיל בין עסקה אשר נגמרה ברישום לבין עסקה אשר טרם נגמרה ברישום</w:t>
      </w:r>
      <w:r w:rsidR="00A84E5E">
        <w:rPr>
          <w:rFonts w:ascii="David" w:hAnsi="David" w:cs="David" w:hint="cs"/>
          <w:sz w:val="24"/>
          <w:szCs w:val="24"/>
          <w:rtl/>
        </w:rPr>
        <w:t xml:space="preserve"> ו</w:t>
      </w:r>
      <w:r>
        <w:rPr>
          <w:rFonts w:ascii="David" w:hAnsi="David" w:cs="David"/>
          <w:sz w:val="24"/>
          <w:szCs w:val="24"/>
          <w:rtl/>
        </w:rPr>
        <w:t xml:space="preserve">היא עולה </w:t>
      </w:r>
      <w:r w:rsidR="00A84E5E">
        <w:rPr>
          <w:rFonts w:ascii="David" w:hAnsi="David" w:cs="David" w:hint="cs"/>
          <w:sz w:val="24"/>
          <w:szCs w:val="24"/>
          <w:rtl/>
        </w:rPr>
        <w:t xml:space="preserve">כדי </w:t>
      </w:r>
      <w:r>
        <w:rPr>
          <w:rFonts w:ascii="David" w:hAnsi="David" w:cs="David"/>
          <w:sz w:val="24"/>
          <w:szCs w:val="24"/>
          <w:rtl/>
        </w:rPr>
        <w:t xml:space="preserve">התחייבות לעשות עסקה – זכות אובליגטורית לעומת זכות קניינית. </w:t>
      </w:r>
    </w:p>
    <w:p w:rsidR="00D27045" w:rsidRDefault="00D27045" w:rsidP="00A84E5E">
      <w:pPr>
        <w:pStyle w:val="ad"/>
        <w:spacing w:line="360" w:lineRule="auto"/>
        <w:jc w:val="both"/>
        <w:rPr>
          <w:rFonts w:ascii="David" w:hAnsi="David" w:cs="David"/>
          <w:sz w:val="24"/>
          <w:szCs w:val="24"/>
        </w:rPr>
      </w:pPr>
      <w:r>
        <w:rPr>
          <w:rFonts w:ascii="David" w:hAnsi="David" w:cs="David"/>
          <w:sz w:val="24"/>
          <w:szCs w:val="24"/>
          <w:rtl/>
        </w:rPr>
        <w:t>אם כן</w:t>
      </w:r>
      <w:r w:rsidR="00A84E5E">
        <w:rPr>
          <w:rFonts w:ascii="David" w:hAnsi="David" w:cs="David" w:hint="cs"/>
          <w:sz w:val="24"/>
          <w:szCs w:val="24"/>
          <w:rtl/>
        </w:rPr>
        <w:t>,</w:t>
      </w:r>
      <w:r>
        <w:rPr>
          <w:rFonts w:ascii="David" w:hAnsi="David" w:cs="David"/>
          <w:sz w:val="24"/>
          <w:szCs w:val="24"/>
          <w:rtl/>
        </w:rPr>
        <w:t xml:space="preserve"> בענייננו</w:t>
      </w:r>
      <w:r w:rsidR="00A84E5E">
        <w:rPr>
          <w:rFonts w:ascii="David" w:hAnsi="David" w:cs="David" w:hint="cs"/>
          <w:sz w:val="24"/>
          <w:szCs w:val="24"/>
          <w:rtl/>
        </w:rPr>
        <w:t>,</w:t>
      </w:r>
      <w:r>
        <w:rPr>
          <w:rFonts w:ascii="David" w:hAnsi="David" w:cs="David"/>
          <w:sz w:val="24"/>
          <w:szCs w:val="24"/>
          <w:rtl/>
        </w:rPr>
        <w:t xml:space="preserve"> מאחר והזכויות אשר הוענקו לנתבעת נרשמו על שמה בלשכת רישום המקרקעין, המדובר במתנה אשר הושלמה לכאורה ולא </w:t>
      </w:r>
      <w:r w:rsidR="00A84E5E">
        <w:rPr>
          <w:rFonts w:ascii="David" w:hAnsi="David" w:cs="David" w:hint="cs"/>
          <w:sz w:val="24"/>
          <w:szCs w:val="24"/>
          <w:rtl/>
        </w:rPr>
        <w:t>רק</w:t>
      </w:r>
      <w:r>
        <w:rPr>
          <w:rFonts w:ascii="David" w:hAnsi="David" w:cs="David"/>
          <w:sz w:val="24"/>
          <w:szCs w:val="24"/>
          <w:rtl/>
        </w:rPr>
        <w:t xml:space="preserve"> בהתחייבות לעסקת מתנה. </w:t>
      </w:r>
    </w:p>
    <w:p w:rsidR="00D27045" w:rsidRPr="00A84E5E" w:rsidRDefault="00D27045" w:rsidP="00D27045">
      <w:pPr>
        <w:pStyle w:val="ad"/>
        <w:spacing w:line="360" w:lineRule="auto"/>
        <w:ind w:left="1080"/>
        <w:jc w:val="both"/>
        <w:rPr>
          <w:rFonts w:ascii="David" w:hAnsi="David" w:cs="David"/>
          <w:sz w:val="24"/>
          <w:szCs w:val="24"/>
          <w:rtl/>
        </w:rPr>
      </w:pPr>
    </w:p>
    <w:p w:rsidR="00D27045" w:rsidRDefault="00D27045" w:rsidP="00EF2C2D">
      <w:pPr>
        <w:pStyle w:val="ad"/>
        <w:numPr>
          <w:ilvl w:val="0"/>
          <w:numId w:val="1"/>
        </w:numPr>
        <w:spacing w:line="360" w:lineRule="auto"/>
        <w:jc w:val="both"/>
        <w:rPr>
          <w:rFonts w:ascii="David" w:hAnsi="David" w:cs="David"/>
          <w:sz w:val="24"/>
          <w:szCs w:val="24"/>
        </w:rPr>
      </w:pPr>
      <w:r w:rsidRPr="003E490D">
        <w:rPr>
          <w:rFonts w:ascii="David" w:hAnsi="David" w:cs="David"/>
          <w:sz w:val="24"/>
          <w:szCs w:val="24"/>
          <w:rtl/>
        </w:rPr>
        <w:t>עם זאת</w:t>
      </w:r>
      <w:r w:rsidR="00A84E5E" w:rsidRPr="003E490D">
        <w:rPr>
          <w:rFonts w:ascii="David" w:hAnsi="David" w:cs="David" w:hint="cs"/>
          <w:sz w:val="24"/>
          <w:szCs w:val="24"/>
          <w:rtl/>
        </w:rPr>
        <w:t>,</w:t>
      </w:r>
      <w:r w:rsidRPr="003E490D">
        <w:rPr>
          <w:rFonts w:ascii="David" w:hAnsi="David" w:cs="David"/>
          <w:sz w:val="24"/>
          <w:szCs w:val="24"/>
          <w:rtl/>
        </w:rPr>
        <w:t xml:space="preserve"> </w:t>
      </w:r>
      <w:r w:rsidR="00A84E5E" w:rsidRPr="003E490D">
        <w:rPr>
          <w:rFonts w:ascii="David" w:hAnsi="David" w:cs="David" w:hint="cs"/>
          <w:sz w:val="24"/>
          <w:szCs w:val="24"/>
          <w:rtl/>
        </w:rPr>
        <w:t xml:space="preserve">אין זה המקרה בו מקבל המתנה שינה את מצבו לרעה מאז </w:t>
      </w:r>
      <w:r w:rsidR="00602CA3" w:rsidRPr="003E490D">
        <w:rPr>
          <w:rFonts w:ascii="David" w:hAnsi="David" w:cs="David" w:hint="cs"/>
          <w:sz w:val="24"/>
          <w:szCs w:val="24"/>
          <w:rtl/>
        </w:rPr>
        <w:t xml:space="preserve">קבלת המתנה: לא נטען כי הנתבעת </w:t>
      </w:r>
      <w:r w:rsidR="00A84E5E" w:rsidRPr="003E490D">
        <w:rPr>
          <w:rFonts w:ascii="David" w:hAnsi="David" w:cs="David" w:hint="cs"/>
          <w:sz w:val="24"/>
          <w:szCs w:val="24"/>
          <w:rtl/>
        </w:rPr>
        <w:t xml:space="preserve"> </w:t>
      </w:r>
      <w:r w:rsidRPr="003E490D">
        <w:rPr>
          <w:rFonts w:ascii="David" w:hAnsi="David" w:cs="David"/>
          <w:sz w:val="24"/>
          <w:szCs w:val="24"/>
          <w:rtl/>
        </w:rPr>
        <w:t xml:space="preserve">שינתה את מצבה לרעה בהסתמך </w:t>
      </w:r>
      <w:r w:rsidR="00602CA3" w:rsidRPr="003E490D">
        <w:rPr>
          <w:rFonts w:ascii="David" w:hAnsi="David" w:cs="David" w:hint="cs"/>
          <w:sz w:val="24"/>
          <w:szCs w:val="24"/>
          <w:rtl/>
        </w:rPr>
        <w:t xml:space="preserve">על </w:t>
      </w:r>
      <w:r w:rsidRPr="003E490D">
        <w:rPr>
          <w:rFonts w:ascii="David" w:hAnsi="David" w:cs="David"/>
          <w:sz w:val="24"/>
          <w:szCs w:val="24"/>
          <w:rtl/>
        </w:rPr>
        <w:t xml:space="preserve">התחייבות התובעת </w:t>
      </w:r>
      <w:r w:rsidR="00EF2C2D">
        <w:rPr>
          <w:rFonts w:ascii="David" w:hAnsi="David" w:cs="David" w:hint="cs"/>
          <w:sz w:val="24"/>
          <w:szCs w:val="24"/>
          <w:rtl/>
        </w:rPr>
        <w:t>לרשום את הדירות על שמה ו/או רישומן</w:t>
      </w:r>
      <w:r w:rsidR="00602CA3" w:rsidRPr="003E490D">
        <w:rPr>
          <w:rFonts w:ascii="David" w:hAnsi="David" w:cs="David" w:hint="cs"/>
          <w:sz w:val="24"/>
          <w:szCs w:val="24"/>
          <w:rtl/>
        </w:rPr>
        <w:t xml:space="preserve"> בפועל. ההון העצמי הנמוך יחסית אשר הושקע על ידי הנתבעת ברכישת </w:t>
      </w:r>
      <w:r w:rsidR="00EF2C2D">
        <w:rPr>
          <w:rFonts w:ascii="David" w:hAnsi="David" w:cs="David" w:hint="cs"/>
          <w:sz w:val="24"/>
          <w:szCs w:val="24"/>
          <w:rtl/>
        </w:rPr>
        <w:t>הדירות</w:t>
      </w:r>
      <w:r w:rsidR="00602CA3" w:rsidRPr="003E490D">
        <w:rPr>
          <w:rFonts w:ascii="David" w:hAnsi="David" w:cs="David" w:hint="cs"/>
          <w:sz w:val="24"/>
          <w:szCs w:val="24"/>
          <w:rtl/>
        </w:rPr>
        <w:t xml:space="preserve">, 200,000 ₪, "שילם את עצמו" </w:t>
      </w:r>
      <w:r w:rsidR="00EF2C2D">
        <w:rPr>
          <w:rFonts w:ascii="David" w:hAnsi="David" w:cs="David" w:hint="cs"/>
          <w:sz w:val="24"/>
          <w:szCs w:val="24"/>
          <w:rtl/>
        </w:rPr>
        <w:t>ואף למעלה מ</w:t>
      </w:r>
      <w:r w:rsidR="00602CA3" w:rsidRPr="003E490D">
        <w:rPr>
          <w:rFonts w:ascii="David" w:hAnsi="David" w:cs="David" w:hint="cs"/>
          <w:sz w:val="24"/>
          <w:szCs w:val="24"/>
          <w:rtl/>
        </w:rPr>
        <w:t xml:space="preserve">כך, שכן הנתבעת, ילדיה ובן זוגה התגוררו בדירות ועשו שימוש בחלק הארי של </w:t>
      </w:r>
      <w:r w:rsidR="003E490D" w:rsidRPr="003E490D">
        <w:rPr>
          <w:rFonts w:ascii="David" w:hAnsi="David" w:cs="David" w:hint="cs"/>
          <w:sz w:val="24"/>
          <w:szCs w:val="24"/>
          <w:rtl/>
        </w:rPr>
        <w:t xml:space="preserve">חלל המגורים. </w:t>
      </w:r>
    </w:p>
    <w:p w:rsidR="003E490D" w:rsidRPr="003E490D" w:rsidRDefault="003E490D" w:rsidP="003E490D">
      <w:pPr>
        <w:pStyle w:val="ad"/>
        <w:spacing w:line="360" w:lineRule="auto"/>
        <w:jc w:val="both"/>
        <w:rPr>
          <w:rFonts w:ascii="David" w:hAnsi="David" w:cs="David"/>
          <w:sz w:val="24"/>
          <w:szCs w:val="24"/>
        </w:rPr>
      </w:pPr>
    </w:p>
    <w:p w:rsidR="00D27045" w:rsidRDefault="00D27045" w:rsidP="003E490D">
      <w:pPr>
        <w:pStyle w:val="ad"/>
        <w:numPr>
          <w:ilvl w:val="0"/>
          <w:numId w:val="1"/>
        </w:numPr>
        <w:spacing w:line="360" w:lineRule="auto"/>
        <w:jc w:val="both"/>
        <w:rPr>
          <w:rFonts w:ascii="David" w:hAnsi="David" w:cs="David"/>
          <w:sz w:val="24"/>
          <w:szCs w:val="24"/>
          <w:rtl/>
        </w:rPr>
      </w:pPr>
      <w:r>
        <w:rPr>
          <w:rFonts w:ascii="David" w:hAnsi="David" w:cs="David"/>
          <w:sz w:val="24"/>
          <w:szCs w:val="24"/>
          <w:rtl/>
        </w:rPr>
        <w:t>יתר על כן</w:t>
      </w:r>
      <w:r w:rsidR="003E490D">
        <w:rPr>
          <w:rFonts w:ascii="David" w:hAnsi="David" w:cs="David" w:hint="cs"/>
          <w:sz w:val="24"/>
          <w:szCs w:val="24"/>
          <w:rtl/>
        </w:rPr>
        <w:t>,</w:t>
      </w:r>
      <w:r>
        <w:rPr>
          <w:rFonts w:ascii="David" w:hAnsi="David" w:cs="David"/>
          <w:sz w:val="24"/>
          <w:szCs w:val="24"/>
          <w:rtl/>
        </w:rPr>
        <w:t xml:space="preserve"> התובעת טענה בעדותה</w:t>
      </w:r>
      <w:r w:rsidR="003E490D">
        <w:rPr>
          <w:rFonts w:ascii="David" w:hAnsi="David" w:cs="David" w:hint="cs"/>
          <w:sz w:val="24"/>
          <w:szCs w:val="24"/>
          <w:rtl/>
        </w:rPr>
        <w:t xml:space="preserve">, עדות שהותירה רושם מהימן, </w:t>
      </w:r>
      <w:r>
        <w:rPr>
          <w:rFonts w:ascii="David" w:hAnsi="David" w:cs="David"/>
          <w:sz w:val="24"/>
          <w:szCs w:val="24"/>
          <w:rtl/>
        </w:rPr>
        <w:t>להתנהגות מחפירה מצ</w:t>
      </w:r>
      <w:r w:rsidR="003E490D">
        <w:rPr>
          <w:rFonts w:ascii="David" w:hAnsi="David" w:cs="David" w:hint="cs"/>
          <w:sz w:val="24"/>
          <w:szCs w:val="24"/>
          <w:rtl/>
        </w:rPr>
        <w:t>ד</w:t>
      </w:r>
      <w:r>
        <w:rPr>
          <w:rFonts w:ascii="David" w:hAnsi="David" w:cs="David"/>
          <w:sz w:val="24"/>
          <w:szCs w:val="24"/>
          <w:rtl/>
        </w:rPr>
        <w:t xml:space="preserve"> הנתבעת</w:t>
      </w:r>
      <w:r w:rsidR="003E490D">
        <w:rPr>
          <w:rFonts w:ascii="David" w:hAnsi="David" w:cs="David" w:hint="cs"/>
          <w:sz w:val="24"/>
          <w:szCs w:val="24"/>
          <w:rtl/>
        </w:rPr>
        <w:t>,</w:t>
      </w:r>
      <w:r>
        <w:rPr>
          <w:rFonts w:ascii="David" w:hAnsi="David" w:cs="David"/>
          <w:sz w:val="24"/>
          <w:szCs w:val="24"/>
          <w:rtl/>
        </w:rPr>
        <w:t xml:space="preserve"> באופן אשר היה מזכה אותה לבטל את עסקת המתנה, לו היה מדובר אך בהתחייבות ליתן מתנה. </w:t>
      </w:r>
    </w:p>
    <w:p w:rsidR="00D27045" w:rsidRDefault="00D27045" w:rsidP="005375F1">
      <w:pPr>
        <w:pStyle w:val="ad"/>
        <w:spacing w:line="360" w:lineRule="auto"/>
        <w:rPr>
          <w:rFonts w:ascii="David" w:hAnsi="David" w:cs="David"/>
          <w:sz w:val="24"/>
          <w:szCs w:val="24"/>
        </w:rPr>
      </w:pPr>
    </w:p>
    <w:p w:rsidR="00D27045" w:rsidRDefault="003E490D" w:rsidP="003E490D">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על פי הוראותיו של חוק המתנה, נותן המתנה, כאשר עסקת המתנה הושלמה, אינו יכול לחזור בו מהמתנה, זאת </w:t>
      </w:r>
      <w:r w:rsidR="00D27045">
        <w:rPr>
          <w:rFonts w:ascii="David" w:hAnsi="David" w:cs="David"/>
          <w:sz w:val="24"/>
          <w:szCs w:val="24"/>
          <w:rtl/>
        </w:rPr>
        <w:t xml:space="preserve">להבדיל מהתחייבות ליתן מתנה. </w:t>
      </w:r>
    </w:p>
    <w:p w:rsidR="00D27045" w:rsidRDefault="00D27045" w:rsidP="00D27045">
      <w:pPr>
        <w:pStyle w:val="ad"/>
        <w:rPr>
          <w:rFonts w:ascii="David" w:hAnsi="David" w:cs="David"/>
          <w:sz w:val="24"/>
          <w:szCs w:val="24"/>
        </w:rPr>
      </w:pPr>
    </w:p>
    <w:p w:rsidR="00D27045" w:rsidRDefault="00D27045" w:rsidP="003E490D">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מאחר וחוק המתנה אינו מתייחס לסוגיית גמירות הדעת והמסוימות, נאלצה </w:t>
      </w:r>
      <w:r w:rsidR="003E490D">
        <w:rPr>
          <w:rFonts w:ascii="David" w:hAnsi="David" w:cs="David" w:hint="cs"/>
          <w:sz w:val="24"/>
          <w:szCs w:val="24"/>
          <w:rtl/>
        </w:rPr>
        <w:t xml:space="preserve">הפסיקה </w:t>
      </w:r>
      <w:r>
        <w:rPr>
          <w:rFonts w:ascii="David" w:hAnsi="David" w:cs="David"/>
          <w:sz w:val="24"/>
          <w:szCs w:val="24"/>
          <w:rtl/>
        </w:rPr>
        <w:t>להשלים את החסר תוך קביעה כי בעניינים בהם חוק המתנה שותק</w:t>
      </w:r>
      <w:r w:rsidR="003E490D">
        <w:rPr>
          <w:rFonts w:ascii="David" w:hAnsi="David" w:cs="David" w:hint="cs"/>
          <w:sz w:val="24"/>
          <w:szCs w:val="24"/>
          <w:rtl/>
        </w:rPr>
        <w:t>,</w:t>
      </w:r>
      <w:r>
        <w:rPr>
          <w:rFonts w:ascii="David" w:hAnsi="David" w:cs="David"/>
          <w:sz w:val="24"/>
          <w:szCs w:val="24"/>
          <w:rtl/>
        </w:rPr>
        <w:t xml:space="preserve"> יחולו הוראות חוק החוזים (חלק כללי), תשל"ג – 1973. </w:t>
      </w:r>
    </w:p>
    <w:p w:rsidR="00D27045" w:rsidRDefault="00D27045" w:rsidP="00D27045">
      <w:pPr>
        <w:pStyle w:val="ad"/>
        <w:spacing w:line="360" w:lineRule="auto"/>
        <w:jc w:val="both"/>
        <w:rPr>
          <w:rFonts w:ascii="David" w:hAnsi="David" w:cs="David"/>
          <w:sz w:val="24"/>
          <w:szCs w:val="24"/>
        </w:rPr>
      </w:pPr>
    </w:p>
    <w:p w:rsidR="00D27045" w:rsidRDefault="003E490D" w:rsidP="003E490D">
      <w:pPr>
        <w:pStyle w:val="ad"/>
        <w:numPr>
          <w:ilvl w:val="0"/>
          <w:numId w:val="1"/>
        </w:numPr>
        <w:spacing w:line="360" w:lineRule="auto"/>
        <w:jc w:val="both"/>
        <w:rPr>
          <w:rFonts w:ascii="David" w:hAnsi="David" w:cs="David"/>
          <w:sz w:val="24"/>
          <w:szCs w:val="24"/>
        </w:rPr>
      </w:pPr>
      <w:r>
        <w:rPr>
          <w:rFonts w:ascii="David" w:hAnsi="David" w:cs="David"/>
          <w:sz w:val="24"/>
          <w:szCs w:val="24"/>
          <w:rtl/>
        </w:rPr>
        <w:t>בספ</w:t>
      </w:r>
      <w:r>
        <w:rPr>
          <w:rFonts w:ascii="David" w:hAnsi="David" w:cs="David" w:hint="cs"/>
          <w:sz w:val="24"/>
          <w:szCs w:val="24"/>
          <w:rtl/>
        </w:rPr>
        <w:t>רו של פרופ'</w:t>
      </w:r>
      <w:r w:rsidR="00774C8F">
        <w:rPr>
          <w:rFonts w:ascii="David" w:hAnsi="David" w:cs="David" w:hint="cs"/>
          <w:sz w:val="24"/>
          <w:szCs w:val="24"/>
          <w:rtl/>
        </w:rPr>
        <w:t xml:space="preserve"> מרדכי אלפרדו</w:t>
      </w:r>
      <w:r>
        <w:rPr>
          <w:rFonts w:ascii="David" w:hAnsi="David" w:cs="David" w:hint="cs"/>
          <w:sz w:val="24"/>
          <w:szCs w:val="24"/>
          <w:rtl/>
        </w:rPr>
        <w:t xml:space="preserve"> ראבילו</w:t>
      </w:r>
      <w:r w:rsidR="00D27045">
        <w:rPr>
          <w:rFonts w:ascii="David" w:hAnsi="David" w:cs="David"/>
          <w:sz w:val="24"/>
          <w:szCs w:val="24"/>
          <w:rtl/>
        </w:rPr>
        <w:t xml:space="preserve"> "</w:t>
      </w:r>
      <w:r w:rsidR="00774C8F">
        <w:rPr>
          <w:rFonts w:ascii="David" w:hAnsi="David" w:cs="David" w:hint="cs"/>
          <w:sz w:val="24"/>
          <w:szCs w:val="24"/>
          <w:rtl/>
        </w:rPr>
        <w:t>פירוש לחוקי החוזים...</w:t>
      </w:r>
      <w:r w:rsidR="00D27045">
        <w:rPr>
          <w:rFonts w:ascii="David" w:hAnsi="David" w:cs="David"/>
          <w:sz w:val="24"/>
          <w:szCs w:val="24"/>
          <w:rtl/>
        </w:rPr>
        <w:t xml:space="preserve">חוק המתנה תשכ"ח – 1968", כותב </w:t>
      </w:r>
      <w:r>
        <w:rPr>
          <w:rFonts w:ascii="David" w:hAnsi="David" w:cs="David" w:hint="cs"/>
          <w:sz w:val="24"/>
          <w:szCs w:val="24"/>
          <w:rtl/>
        </w:rPr>
        <w:t>המחבר,</w:t>
      </w:r>
      <w:r w:rsidR="00D27045">
        <w:rPr>
          <w:rFonts w:ascii="David" w:hAnsi="David" w:cs="David"/>
          <w:sz w:val="24"/>
          <w:szCs w:val="24"/>
          <w:rtl/>
        </w:rPr>
        <w:t xml:space="preserve"> כי קיימת חשיבות יתרה לבחינת גמירת דעתו של נותן המתנה, יותר מכפי הנבחן בעת חוזה רגיל בין שני צדדים (חוזה דו-צדדי) הכולל התחייבויות וזכויות וכן תשלום תמורה. כל זאת מאחר ומתנה הינה למעשה חוזה חד צדדי. </w:t>
      </w:r>
    </w:p>
    <w:p w:rsidR="00D27045" w:rsidRDefault="00D27045" w:rsidP="00D27045">
      <w:pPr>
        <w:pStyle w:val="ad"/>
        <w:rPr>
          <w:rFonts w:ascii="Arial" w:hAnsi="Arial" w:cs="Arial"/>
          <w:b/>
          <w:bCs/>
          <w:color w:val="000000"/>
          <w:sz w:val="21"/>
          <w:szCs w:val="21"/>
        </w:rPr>
      </w:pPr>
    </w:p>
    <w:p w:rsidR="00D27045" w:rsidRDefault="00D27045" w:rsidP="00D27045">
      <w:pPr>
        <w:pStyle w:val="ad"/>
        <w:spacing w:line="360" w:lineRule="auto"/>
        <w:jc w:val="both"/>
        <w:rPr>
          <w:rFonts w:ascii="David" w:hAnsi="David" w:cs="David"/>
          <w:sz w:val="24"/>
          <w:szCs w:val="24"/>
          <w:rtl/>
        </w:rPr>
      </w:pPr>
      <w:r w:rsidRPr="003E490D">
        <w:rPr>
          <w:rFonts w:ascii="David" w:hAnsi="David" w:cs="David"/>
          <w:color w:val="000000"/>
          <w:sz w:val="24"/>
          <w:szCs w:val="24"/>
          <w:rtl/>
        </w:rPr>
        <w:t>"</w:t>
      </w:r>
      <w:r>
        <w:rPr>
          <w:rFonts w:ascii="David" w:hAnsi="David" w:cs="David"/>
          <w:b/>
          <w:bCs/>
          <w:color w:val="000000"/>
          <w:sz w:val="24"/>
          <w:szCs w:val="24"/>
          <w:rtl/>
        </w:rPr>
        <w:t>בהיות המתנה חוזה חד צדדי, יש משנה חשיבות לגמירת – דעתו של נותן המתנה. הוא המציע בדרך כלל למקבל המתנה להתקשר בחוזה. יש לוודא מעל לכל ספק, כי נותן המתנה אכן התכוון לתת מתנה מתוך רצון חופשי וכי אין ליקוי רצון הפוגע בגמירת דעתו. במקרה זה דרוש "חופש מצפון והחלטה מלאים ושלמים יותר מאלו הדרושים בחוזים דו – צדדיים." מאחר שמדובר במתנה, שהיא, כאמור, חוזה חד- צדדי, יש לשים דגש מיוחד על רצונו של הנותן ועל גמירת- דעתו בזמן יצירת החוזה</w:t>
      </w:r>
      <w:r w:rsidRPr="003E490D">
        <w:rPr>
          <w:rFonts w:ascii="David" w:hAnsi="David" w:cs="David"/>
          <w:color w:val="000000"/>
          <w:sz w:val="24"/>
          <w:szCs w:val="24"/>
          <w:rtl/>
        </w:rPr>
        <w:t>".</w:t>
      </w:r>
    </w:p>
    <w:p w:rsidR="00D27045" w:rsidRDefault="00D27045" w:rsidP="00D27045">
      <w:pPr>
        <w:pStyle w:val="ad"/>
        <w:spacing w:line="360" w:lineRule="auto"/>
        <w:jc w:val="both"/>
        <w:rPr>
          <w:rFonts w:ascii="David" w:hAnsi="David" w:cs="David"/>
          <w:sz w:val="24"/>
          <w:szCs w:val="24"/>
          <w:rtl/>
        </w:rPr>
      </w:pPr>
    </w:p>
    <w:p w:rsidR="00D27045" w:rsidRPr="00EF2C2D" w:rsidRDefault="00D27045" w:rsidP="004267EC">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 xml:space="preserve">על כן, העילה </w:t>
      </w:r>
      <w:r w:rsidR="004267EC">
        <w:rPr>
          <w:rFonts w:ascii="David" w:hAnsi="David" w:cs="David" w:hint="cs"/>
          <w:sz w:val="24"/>
          <w:szCs w:val="24"/>
          <w:rtl/>
        </w:rPr>
        <w:t xml:space="preserve">המדויקת ביותר, </w:t>
      </w:r>
      <w:r>
        <w:rPr>
          <w:rFonts w:ascii="David" w:hAnsi="David" w:cs="David"/>
          <w:sz w:val="24"/>
          <w:szCs w:val="24"/>
          <w:rtl/>
        </w:rPr>
        <w:t xml:space="preserve">המתאימה לנסיבות </w:t>
      </w:r>
      <w:r w:rsidR="004267EC">
        <w:rPr>
          <w:rFonts w:ascii="David" w:hAnsi="David" w:cs="David" w:hint="cs"/>
          <w:sz w:val="24"/>
          <w:szCs w:val="24"/>
          <w:rtl/>
        </w:rPr>
        <w:t>שלפנינו,</w:t>
      </w:r>
      <w:r>
        <w:rPr>
          <w:rFonts w:ascii="David" w:hAnsi="David" w:cs="David"/>
          <w:sz w:val="24"/>
          <w:szCs w:val="24"/>
          <w:rtl/>
        </w:rPr>
        <w:t xml:space="preserve"> הינה </w:t>
      </w:r>
      <w:r w:rsidRPr="00EF2C2D">
        <w:rPr>
          <w:rFonts w:ascii="David" w:hAnsi="David" w:cs="David"/>
          <w:b/>
          <w:bCs/>
          <w:sz w:val="24"/>
          <w:szCs w:val="24"/>
          <w:rtl/>
        </w:rPr>
        <w:t xml:space="preserve">עילת העושק הקבועה בחוק החוזים. </w:t>
      </w:r>
    </w:p>
    <w:p w:rsidR="00D27045" w:rsidRDefault="00D27045" w:rsidP="00D27045">
      <w:pPr>
        <w:pStyle w:val="ad"/>
        <w:spacing w:line="360" w:lineRule="auto"/>
        <w:jc w:val="both"/>
        <w:rPr>
          <w:rFonts w:ascii="David" w:hAnsi="David" w:cs="David"/>
          <w:sz w:val="24"/>
          <w:szCs w:val="24"/>
        </w:rPr>
      </w:pPr>
    </w:p>
    <w:p w:rsidR="00D27045" w:rsidRDefault="00D27045" w:rsidP="00D2704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עיון בפסיקה מעלה כי עילת העושק מושתתת על שלושה יסודות מצטברים, אלו פורטו בע"א 2041/05 </w:t>
      </w:r>
      <w:r w:rsidRPr="00EB5907">
        <w:rPr>
          <w:rFonts w:ascii="David" w:hAnsi="David" w:cs="David"/>
          <w:b/>
          <w:bCs/>
          <w:sz w:val="24"/>
          <w:szCs w:val="24"/>
          <w:u w:val="single"/>
          <w:rtl/>
        </w:rPr>
        <w:t>דוד מחקשווילי נ' רחל מיכקשווילי</w:t>
      </w:r>
      <w:r>
        <w:rPr>
          <w:rFonts w:ascii="David" w:hAnsi="David" w:cs="David"/>
          <w:sz w:val="24"/>
          <w:szCs w:val="24"/>
          <w:rtl/>
        </w:rPr>
        <w:t xml:space="preserve"> </w:t>
      </w:r>
      <w:r w:rsidR="00774C8F">
        <w:rPr>
          <w:rFonts w:ascii="David" w:hAnsi="David" w:cs="David" w:hint="cs"/>
          <w:sz w:val="24"/>
          <w:szCs w:val="24"/>
          <w:rtl/>
        </w:rPr>
        <w:t>[פור</w:t>
      </w:r>
      <w:r w:rsidR="00EB5907">
        <w:rPr>
          <w:rFonts w:ascii="David" w:hAnsi="David" w:cs="David" w:hint="cs"/>
          <w:sz w:val="24"/>
          <w:szCs w:val="24"/>
          <w:rtl/>
        </w:rPr>
        <w:t xml:space="preserve">סם במאגרים המקוונים] (19.11.2007) </w:t>
      </w:r>
      <w:r>
        <w:rPr>
          <w:rFonts w:ascii="David" w:hAnsi="David" w:cs="David"/>
          <w:sz w:val="24"/>
          <w:szCs w:val="24"/>
          <w:rtl/>
        </w:rPr>
        <w:t>נכתב כך:</w:t>
      </w:r>
    </w:p>
    <w:p w:rsidR="00D27045" w:rsidRDefault="00D27045" w:rsidP="00D27045">
      <w:pPr>
        <w:pStyle w:val="ad"/>
        <w:rPr>
          <w:rFonts w:cs="FrankRuehl"/>
          <w:sz w:val="28"/>
          <w:szCs w:val="28"/>
        </w:rPr>
      </w:pPr>
    </w:p>
    <w:p w:rsidR="00D27045" w:rsidRDefault="00D27045" w:rsidP="00D27045">
      <w:pPr>
        <w:pStyle w:val="ad"/>
        <w:spacing w:line="360" w:lineRule="auto"/>
        <w:jc w:val="both"/>
        <w:rPr>
          <w:rFonts w:ascii="David" w:hAnsi="David" w:cs="David"/>
          <w:b/>
          <w:bCs/>
          <w:sz w:val="24"/>
          <w:szCs w:val="24"/>
          <w:rtl/>
        </w:rPr>
      </w:pPr>
      <w:r w:rsidRPr="004267EC">
        <w:rPr>
          <w:rFonts w:ascii="David" w:hAnsi="David" w:cs="David"/>
          <w:sz w:val="24"/>
          <w:szCs w:val="24"/>
          <w:rtl/>
        </w:rPr>
        <w:t>"</w:t>
      </w:r>
      <w:r>
        <w:rPr>
          <w:rFonts w:ascii="David" w:hAnsi="David" w:cs="David"/>
          <w:b/>
          <w:bCs/>
          <w:sz w:val="24"/>
          <w:szCs w:val="24"/>
          <w:rtl/>
        </w:rPr>
        <w:t>עילת הביטול מסוג עושק מושתתת על שלושה יסודות מצטברים הקבועים ב</w:t>
      </w:r>
      <w:hyperlink r:id="rId12" w:history="1">
        <w:r>
          <w:rPr>
            <w:rStyle w:val="Hyperlink"/>
            <w:rFonts w:ascii="David" w:hAnsi="David" w:cs="David"/>
            <w:b/>
            <w:bCs/>
            <w:sz w:val="24"/>
            <w:szCs w:val="24"/>
            <w:rtl/>
          </w:rPr>
          <w:t>סעיף 18</w:t>
        </w:r>
      </w:hyperlink>
      <w:r>
        <w:rPr>
          <w:rFonts w:ascii="David" w:hAnsi="David" w:cs="David"/>
          <w:b/>
          <w:bCs/>
          <w:sz w:val="24"/>
          <w:szCs w:val="24"/>
          <w:rtl/>
        </w:rPr>
        <w:t xml:space="preserve"> הנ"ל: </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 xml:space="preserve"> א. מצבו של העשוק (מצוקה, חולשה שכלית או גופנית או חוסר ניסיון).</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ב. התנהגותו של העושק (ניצול מצבו של המתקשר).</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lastRenderedPageBreak/>
        <w:t xml:space="preserve"> ג. תנאי החוזה שנוצר כתוצאה מהניצול גרועים במידה בלתי סבירה מן המקובל. </w:t>
      </w:r>
    </w:p>
    <w:p w:rsidR="00D27045" w:rsidRDefault="00D27045" w:rsidP="00D27045">
      <w:pPr>
        <w:pStyle w:val="ruller4"/>
        <w:rPr>
          <w:rFonts w:ascii="David" w:hAnsi="David" w:cs="David"/>
          <w:b/>
          <w:bCs/>
          <w:sz w:val="24"/>
          <w:szCs w:val="24"/>
          <w:rtl/>
        </w:rPr>
      </w:pPr>
      <w:r>
        <w:rPr>
          <w:rFonts w:ascii="David" w:hAnsi="David" w:cs="David"/>
          <w:b/>
          <w:bCs/>
          <w:sz w:val="24"/>
          <w:szCs w:val="24"/>
          <w:rtl/>
        </w:rPr>
        <w:t xml:space="preserve"> </w:t>
      </w:r>
    </w:p>
    <w:p w:rsidR="00D27045" w:rsidRDefault="00D27045" w:rsidP="00D27045">
      <w:pPr>
        <w:pStyle w:val="ruller4"/>
        <w:ind w:left="720"/>
        <w:rPr>
          <w:rFonts w:ascii="David" w:hAnsi="David" w:cs="David"/>
          <w:b/>
          <w:bCs/>
          <w:sz w:val="24"/>
          <w:szCs w:val="24"/>
          <w:rtl/>
        </w:rPr>
      </w:pPr>
      <w:r>
        <w:rPr>
          <w:rFonts w:ascii="David" w:hAnsi="David" w:cs="David"/>
          <w:b/>
          <w:bCs/>
          <w:sz w:val="24"/>
          <w:szCs w:val="24"/>
          <w:rtl/>
        </w:rPr>
        <w:t xml:space="preserve"> ...היסודות הנ"ל אינם רק מצטברים אלא "שלובים זה בזה ככלים שלובים" וקיימת ביניהם תלות הדדית המתבטאת בכך שככל שמתקיים אחד היסודות באופן מובהק יותר כן תטה הכף לכיוון המסקנה שמתקיימים היסודות האחרים. (ראה פרשת סאסי הנ"ל; בן ישי נ' ויינגרטן וספרם של ד' פרידמן ונ' כהן, לעיל, 980). כאמור, בית משפט קמא קבע כי שני התנאים הראשונים מתקיימים. נקבע, כי שלטון המשיבות במנוח, בידודו, תלותו הנפשית והכלכלית בהן והפעלת השפעתן עליו לטובתן מוכיחים, כי היה נתון במצוקה, וכי כתב הויתור נחתם עקב ניצול מצוקתו על ידי המשיבות. כיון שממצאים אלה נשענים על הקביעות העובדתיות בתיק הצוואה, שפסק הדין בו חלוט (לאחר שהערעור נדחה), וקיים לגביהם השתק פלוגתא - כפי שקבע בית משפט קמא – הרי שהם מעבר לכל מחלוקת. חשוב לציין כי הממצאים העובדתיים מצביעים על מצוקה מתמשכת וקשה של המנוח, בשל אותו "שלטון אמאזונות" של המשיבות שהכתיבו את כל חייו של המנוח, בהבדל ממצוקה זמנית וחולפת ובניצול מודע של המשיבות את מצבו לאורך כל אותה תקופה. יש חשיבות "למובהקות" של שני רכיבים אלה בשל אותה תלות הדדית, שהוזכרה לעיל, בין הרכיבים השונים של עילת העושק</w:t>
      </w:r>
      <w:r w:rsidRPr="004267EC">
        <w:rPr>
          <w:rFonts w:ascii="David" w:hAnsi="David" w:cs="David"/>
          <w:sz w:val="24"/>
          <w:szCs w:val="24"/>
          <w:rtl/>
        </w:rPr>
        <w:t xml:space="preserve">". </w:t>
      </w:r>
    </w:p>
    <w:p w:rsidR="00D27045" w:rsidRDefault="00D27045" w:rsidP="00D27045">
      <w:pPr>
        <w:pStyle w:val="ad"/>
        <w:rPr>
          <w:rFonts w:ascii="David" w:hAnsi="David" w:cs="David"/>
          <w:sz w:val="24"/>
          <w:szCs w:val="24"/>
          <w:rtl/>
        </w:rPr>
      </w:pPr>
    </w:p>
    <w:p w:rsidR="00D27045" w:rsidRDefault="00D27045" w:rsidP="00191571">
      <w:pPr>
        <w:pStyle w:val="ad"/>
        <w:numPr>
          <w:ilvl w:val="0"/>
          <w:numId w:val="1"/>
        </w:numPr>
        <w:spacing w:line="360" w:lineRule="auto"/>
        <w:jc w:val="both"/>
        <w:rPr>
          <w:rFonts w:ascii="David" w:hAnsi="David" w:cs="David"/>
          <w:sz w:val="24"/>
          <w:szCs w:val="24"/>
          <w:rtl/>
        </w:rPr>
      </w:pPr>
      <w:r>
        <w:rPr>
          <w:rFonts w:ascii="David" w:hAnsi="David" w:cs="David"/>
          <w:sz w:val="24"/>
          <w:szCs w:val="24"/>
          <w:rtl/>
        </w:rPr>
        <w:t>בטרם נצלול לניתוח עילת העושק, ראוי לציין כבר בתחילה</w:t>
      </w:r>
      <w:r w:rsidR="004267EC">
        <w:rPr>
          <w:rFonts w:ascii="David" w:hAnsi="David" w:cs="David" w:hint="cs"/>
          <w:sz w:val="24"/>
          <w:szCs w:val="24"/>
          <w:rtl/>
        </w:rPr>
        <w:t>,</w:t>
      </w:r>
      <w:r>
        <w:rPr>
          <w:rFonts w:ascii="David" w:hAnsi="David" w:cs="David"/>
          <w:sz w:val="24"/>
          <w:szCs w:val="24"/>
          <w:rtl/>
        </w:rPr>
        <w:t xml:space="preserve"> כי קיימת היכרות מוקדמת בין הנתבעת לבין עו"ד אשר ערכה את הסכמי המתנה – עו"ד ש</w:t>
      </w:r>
      <w:r w:rsidR="00191571">
        <w:rPr>
          <w:rFonts w:ascii="David" w:hAnsi="David" w:cs="David" w:hint="cs"/>
          <w:sz w:val="24"/>
          <w:szCs w:val="24"/>
          <w:rtl/>
        </w:rPr>
        <w:t>'</w:t>
      </w:r>
      <w:r w:rsidR="00191571">
        <w:rPr>
          <w:rFonts w:ascii="David" w:hAnsi="David" w:cs="David"/>
          <w:sz w:val="24"/>
          <w:szCs w:val="24"/>
          <w:rtl/>
        </w:rPr>
        <w:t xml:space="preserve"> ק</w:t>
      </w:r>
      <w:r w:rsidR="00191571">
        <w:rPr>
          <w:rFonts w:ascii="David" w:hAnsi="David" w:cs="David" w:hint="cs"/>
          <w:sz w:val="24"/>
          <w:szCs w:val="24"/>
          <w:rtl/>
        </w:rPr>
        <w:t>'</w:t>
      </w:r>
      <w:r w:rsidR="00191571">
        <w:rPr>
          <w:rFonts w:ascii="David" w:hAnsi="David" w:cs="David"/>
          <w:sz w:val="24"/>
          <w:szCs w:val="24"/>
          <w:rtl/>
        </w:rPr>
        <w:t xml:space="preserve"> ס</w:t>
      </w:r>
      <w:r w:rsidR="00191571">
        <w:rPr>
          <w:rFonts w:ascii="David" w:hAnsi="David" w:cs="David" w:hint="cs"/>
          <w:sz w:val="24"/>
          <w:szCs w:val="24"/>
          <w:rtl/>
        </w:rPr>
        <w:t>'</w:t>
      </w:r>
      <w:r>
        <w:rPr>
          <w:rFonts w:ascii="David" w:hAnsi="David" w:cs="David"/>
          <w:sz w:val="24"/>
          <w:szCs w:val="24"/>
          <w:rtl/>
        </w:rPr>
        <w:t xml:space="preserve">. </w:t>
      </w:r>
    </w:p>
    <w:p w:rsidR="00D27045" w:rsidRDefault="00D27045" w:rsidP="00D27045">
      <w:pPr>
        <w:pStyle w:val="ad"/>
        <w:rPr>
          <w:rFonts w:ascii="David" w:hAnsi="David" w:cs="David"/>
          <w:sz w:val="24"/>
          <w:szCs w:val="24"/>
        </w:rPr>
      </w:pPr>
    </w:p>
    <w:p w:rsidR="00D27045" w:rsidRDefault="00191571" w:rsidP="00D27045">
      <w:pPr>
        <w:pStyle w:val="ad"/>
        <w:numPr>
          <w:ilvl w:val="0"/>
          <w:numId w:val="1"/>
        </w:numPr>
        <w:spacing w:line="360" w:lineRule="auto"/>
        <w:jc w:val="both"/>
        <w:rPr>
          <w:rFonts w:ascii="David" w:hAnsi="David" w:cs="David"/>
          <w:sz w:val="24"/>
          <w:szCs w:val="24"/>
          <w:rtl/>
        </w:rPr>
      </w:pPr>
      <w:r>
        <w:rPr>
          <w:rFonts w:ascii="David" w:hAnsi="David" w:cs="David"/>
          <w:sz w:val="24"/>
          <w:szCs w:val="24"/>
          <w:rtl/>
        </w:rPr>
        <w:t>ראה עדותו של נ</w:t>
      </w:r>
      <w:r>
        <w:rPr>
          <w:rFonts w:ascii="David" w:hAnsi="David" w:cs="David" w:hint="cs"/>
          <w:sz w:val="24"/>
          <w:szCs w:val="24"/>
          <w:rtl/>
        </w:rPr>
        <w:t>'</w:t>
      </w:r>
      <w:r>
        <w:rPr>
          <w:rFonts w:ascii="David" w:hAnsi="David" w:cs="David"/>
          <w:sz w:val="24"/>
          <w:szCs w:val="24"/>
          <w:rtl/>
        </w:rPr>
        <w:t xml:space="preserve"> ס</w:t>
      </w:r>
      <w:r>
        <w:rPr>
          <w:rFonts w:ascii="David" w:hAnsi="David" w:cs="David" w:hint="cs"/>
          <w:sz w:val="24"/>
          <w:szCs w:val="24"/>
          <w:rtl/>
        </w:rPr>
        <w:t>'</w:t>
      </w:r>
      <w:r w:rsidR="00D27045">
        <w:rPr>
          <w:rFonts w:ascii="David" w:hAnsi="David" w:cs="David"/>
          <w:sz w:val="24"/>
          <w:szCs w:val="24"/>
          <w:rtl/>
        </w:rPr>
        <w:t xml:space="preserve"> – בנה של הנתבעת והנכד האהוב של התובעת, עו"ד</w:t>
      </w:r>
      <w:r>
        <w:rPr>
          <w:rFonts w:ascii="David" w:hAnsi="David" w:cs="David"/>
          <w:sz w:val="24"/>
          <w:szCs w:val="24"/>
          <w:rtl/>
        </w:rPr>
        <w:t xml:space="preserve"> אשר עבר את התמחותו אצל עו"ד ס</w:t>
      </w:r>
      <w:r>
        <w:rPr>
          <w:rFonts w:ascii="David" w:hAnsi="David" w:cs="David" w:hint="cs"/>
          <w:sz w:val="24"/>
          <w:szCs w:val="24"/>
          <w:rtl/>
        </w:rPr>
        <w:t>'</w:t>
      </w:r>
      <w:r w:rsidR="00D27045">
        <w:rPr>
          <w:rFonts w:ascii="David" w:hAnsi="David" w:cs="David"/>
          <w:sz w:val="24"/>
          <w:szCs w:val="24"/>
          <w:rtl/>
        </w:rPr>
        <w:t>:</w:t>
      </w:r>
    </w:p>
    <w:p w:rsidR="00D27045" w:rsidRDefault="00D27045" w:rsidP="00D27045">
      <w:pPr>
        <w:pStyle w:val="ad"/>
        <w:spacing w:line="360" w:lineRule="auto"/>
        <w:jc w:val="both"/>
        <w:rPr>
          <w:rFonts w:ascii="David" w:hAnsi="David" w:cs="David"/>
          <w:b/>
          <w:bCs/>
          <w:sz w:val="24"/>
          <w:szCs w:val="24"/>
          <w:rtl/>
        </w:rPr>
      </w:pPr>
      <w:r w:rsidRPr="004267EC">
        <w:rPr>
          <w:rFonts w:ascii="David" w:hAnsi="David" w:cs="David"/>
          <w:sz w:val="24"/>
          <w:szCs w:val="24"/>
          <w:rtl/>
        </w:rPr>
        <w:t>"</w:t>
      </w:r>
      <w:r w:rsidR="00191571">
        <w:rPr>
          <w:rFonts w:ascii="David" w:hAnsi="David" w:cs="David"/>
          <w:b/>
          <w:bCs/>
          <w:sz w:val="24"/>
          <w:szCs w:val="24"/>
          <w:rtl/>
        </w:rPr>
        <w:t>ש: איך הגעת להתמחות אצל עו"ד ס</w:t>
      </w:r>
      <w:r w:rsidR="00191571">
        <w:rPr>
          <w:rFonts w:ascii="David" w:hAnsi="David" w:cs="David" w:hint="cs"/>
          <w:b/>
          <w:bCs/>
          <w:sz w:val="24"/>
          <w:szCs w:val="24"/>
          <w:rtl/>
        </w:rPr>
        <w:t>'</w:t>
      </w:r>
      <w:r>
        <w:rPr>
          <w:rFonts w:ascii="David" w:hAnsi="David" w:cs="David"/>
          <w:b/>
          <w:bCs/>
          <w:sz w:val="24"/>
          <w:szCs w:val="24"/>
          <w:rtl/>
        </w:rPr>
        <w:t>.</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 xml:space="preserve">ת: בעקבות זה שאמא וסבתא הכירו אותה. </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ש: אתה טוען שלפני הסכם המת</w:t>
      </w:r>
      <w:r w:rsidR="00191571">
        <w:rPr>
          <w:rFonts w:ascii="David" w:hAnsi="David" w:cs="David"/>
          <w:b/>
          <w:bCs/>
          <w:sz w:val="24"/>
          <w:szCs w:val="24"/>
          <w:rtl/>
        </w:rPr>
        <w:t>נה אמא לא הכירה את עורכת דין ס</w:t>
      </w:r>
      <w:r w:rsidR="00191571">
        <w:rPr>
          <w:rFonts w:ascii="David" w:hAnsi="David" w:cs="David" w:hint="cs"/>
          <w:b/>
          <w:bCs/>
          <w:sz w:val="24"/>
          <w:szCs w:val="24"/>
          <w:rtl/>
        </w:rPr>
        <w:t>'</w:t>
      </w:r>
      <w:r>
        <w:rPr>
          <w:rFonts w:ascii="David" w:hAnsi="David" w:cs="David"/>
          <w:b/>
          <w:bCs/>
          <w:sz w:val="24"/>
          <w:szCs w:val="24"/>
          <w:rtl/>
        </w:rPr>
        <w:t>?</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ת: היא הכירה...</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w:t>
      </w:r>
    </w:p>
    <w:p w:rsidR="00D27045" w:rsidRDefault="00191571" w:rsidP="00D27045">
      <w:pPr>
        <w:pStyle w:val="ad"/>
        <w:spacing w:line="360" w:lineRule="auto"/>
        <w:jc w:val="both"/>
        <w:rPr>
          <w:rFonts w:ascii="David" w:hAnsi="David" w:cs="David"/>
          <w:b/>
          <w:bCs/>
          <w:sz w:val="24"/>
          <w:szCs w:val="24"/>
          <w:rtl/>
        </w:rPr>
      </w:pPr>
      <w:r>
        <w:rPr>
          <w:rFonts w:ascii="David" w:hAnsi="David" w:cs="David"/>
          <w:b/>
          <w:bCs/>
          <w:sz w:val="24"/>
          <w:szCs w:val="24"/>
          <w:rtl/>
        </w:rPr>
        <w:t>ש: האם נכון שעורכת הדין ס</w:t>
      </w:r>
      <w:r>
        <w:rPr>
          <w:rFonts w:ascii="David" w:hAnsi="David" w:cs="David" w:hint="cs"/>
          <w:b/>
          <w:bCs/>
          <w:sz w:val="24"/>
          <w:szCs w:val="24"/>
          <w:rtl/>
        </w:rPr>
        <w:t>'</w:t>
      </w:r>
      <w:r w:rsidR="00D27045">
        <w:rPr>
          <w:rFonts w:ascii="David" w:hAnsi="David" w:cs="David"/>
          <w:b/>
          <w:bCs/>
          <w:sz w:val="24"/>
          <w:szCs w:val="24"/>
          <w:rtl/>
        </w:rPr>
        <w:t xml:space="preserve"> או אחד מהילדים שלה, היו פציינטים של אמא?</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 xml:space="preserve">ת: כן. </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ש: זאת אומרת שהיתה היכרות כפציינטית, גם מבתי ספר?</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ת: כן</w:t>
      </w:r>
      <w:r w:rsidR="0003464D">
        <w:rPr>
          <w:rFonts w:ascii="David" w:hAnsi="David" w:cs="David"/>
          <w:sz w:val="24"/>
          <w:szCs w:val="24"/>
          <w:rtl/>
        </w:rPr>
        <w:t>"</w:t>
      </w:r>
      <w:r w:rsidR="0003464D">
        <w:rPr>
          <w:rFonts w:ascii="David" w:hAnsi="David" w:cs="David" w:hint="cs"/>
          <w:sz w:val="24"/>
          <w:szCs w:val="24"/>
          <w:rtl/>
        </w:rPr>
        <w:t xml:space="preserve"> (עמ' 24-25, שורות 25-36, 1-2 לפרו').</w:t>
      </w:r>
    </w:p>
    <w:p w:rsidR="00D27045" w:rsidRDefault="00D27045" w:rsidP="00D27045">
      <w:pPr>
        <w:pStyle w:val="ad"/>
        <w:spacing w:line="360" w:lineRule="auto"/>
        <w:jc w:val="both"/>
        <w:rPr>
          <w:rFonts w:ascii="David" w:hAnsi="David" w:cs="David"/>
          <w:b/>
          <w:bCs/>
          <w:sz w:val="24"/>
          <w:szCs w:val="24"/>
          <w:rtl/>
        </w:rPr>
      </w:pPr>
    </w:p>
    <w:p w:rsidR="00D27045" w:rsidRDefault="00D27045" w:rsidP="004267EC">
      <w:pPr>
        <w:pStyle w:val="ad"/>
        <w:numPr>
          <w:ilvl w:val="0"/>
          <w:numId w:val="1"/>
        </w:numPr>
        <w:spacing w:line="240" w:lineRule="auto"/>
        <w:jc w:val="both"/>
        <w:rPr>
          <w:rFonts w:ascii="David" w:hAnsi="David" w:cs="David"/>
          <w:sz w:val="24"/>
          <w:szCs w:val="24"/>
        </w:rPr>
      </w:pPr>
      <w:r>
        <w:rPr>
          <w:rFonts w:ascii="David" w:hAnsi="David" w:cs="David"/>
          <w:sz w:val="24"/>
          <w:szCs w:val="24"/>
          <w:rtl/>
        </w:rPr>
        <w:t>כעת נעבור לבחון את התנאים של עילת העושק:</w:t>
      </w:r>
    </w:p>
    <w:p w:rsidR="001C7B6F" w:rsidRDefault="001C7B6F" w:rsidP="001C7B6F">
      <w:pPr>
        <w:jc w:val="both"/>
        <w:rPr>
          <w:rFonts w:ascii="David" w:hAnsi="David"/>
          <w:rtl/>
        </w:rPr>
      </w:pPr>
    </w:p>
    <w:p w:rsidR="001C7B6F" w:rsidRDefault="001C7B6F" w:rsidP="001C7B6F">
      <w:pPr>
        <w:jc w:val="both"/>
        <w:rPr>
          <w:rFonts w:ascii="David" w:hAnsi="David"/>
          <w:rtl/>
        </w:rPr>
      </w:pPr>
    </w:p>
    <w:p w:rsidR="001C7B6F" w:rsidRDefault="001C7B6F" w:rsidP="001C7B6F">
      <w:pPr>
        <w:jc w:val="both"/>
        <w:rPr>
          <w:rFonts w:ascii="David" w:hAnsi="David"/>
          <w:rtl/>
        </w:rPr>
      </w:pPr>
    </w:p>
    <w:p w:rsidR="001C7B6F" w:rsidRPr="001C7B6F" w:rsidRDefault="001C7B6F" w:rsidP="001C7B6F">
      <w:pPr>
        <w:jc w:val="both"/>
        <w:rPr>
          <w:rFonts w:ascii="David" w:hAnsi="David"/>
        </w:rPr>
      </w:pPr>
    </w:p>
    <w:p w:rsidR="00D27045" w:rsidRDefault="00D27045" w:rsidP="00D27045">
      <w:pPr>
        <w:spacing w:line="360" w:lineRule="auto"/>
        <w:ind w:firstLine="720"/>
        <w:jc w:val="both"/>
        <w:rPr>
          <w:rFonts w:ascii="David" w:hAnsi="David"/>
          <w:b/>
          <w:bCs/>
          <w:u w:val="single"/>
          <w:rtl/>
        </w:rPr>
      </w:pPr>
      <w:r>
        <w:rPr>
          <w:rFonts w:ascii="David" w:hAnsi="David"/>
          <w:b/>
          <w:bCs/>
          <w:u w:val="single"/>
          <w:rtl/>
        </w:rPr>
        <w:t>מצבו של העשוק/התובעת.</w:t>
      </w:r>
    </w:p>
    <w:p w:rsidR="004267EC" w:rsidRDefault="004267EC" w:rsidP="00D27045">
      <w:pPr>
        <w:spacing w:line="360" w:lineRule="auto"/>
        <w:ind w:firstLine="720"/>
        <w:jc w:val="both"/>
        <w:rPr>
          <w:rFonts w:ascii="David" w:hAnsi="David"/>
          <w:b/>
          <w:bCs/>
          <w:u w:val="single"/>
        </w:rPr>
      </w:pPr>
    </w:p>
    <w:p w:rsidR="00D27045" w:rsidRDefault="00D27045" w:rsidP="00F87770">
      <w:pPr>
        <w:pStyle w:val="ad"/>
        <w:numPr>
          <w:ilvl w:val="0"/>
          <w:numId w:val="1"/>
        </w:numPr>
        <w:spacing w:line="360" w:lineRule="auto"/>
        <w:jc w:val="both"/>
        <w:rPr>
          <w:rFonts w:ascii="David" w:hAnsi="David" w:cs="David"/>
          <w:sz w:val="24"/>
          <w:szCs w:val="24"/>
          <w:rtl/>
        </w:rPr>
      </w:pPr>
      <w:r>
        <w:rPr>
          <w:rFonts w:ascii="David" w:hAnsi="David" w:cs="David"/>
          <w:sz w:val="24"/>
          <w:szCs w:val="24"/>
          <w:rtl/>
        </w:rPr>
        <w:t>בחקירתה סיפרה הנתבעת הכיצד אימה</w:t>
      </w:r>
      <w:r w:rsidR="004267EC">
        <w:rPr>
          <w:rFonts w:ascii="David" w:hAnsi="David" w:cs="David" w:hint="cs"/>
          <w:sz w:val="24"/>
          <w:szCs w:val="24"/>
          <w:rtl/>
        </w:rPr>
        <w:t>,</w:t>
      </w:r>
      <w:r>
        <w:rPr>
          <w:rFonts w:ascii="David" w:hAnsi="David" w:cs="David"/>
          <w:sz w:val="24"/>
          <w:szCs w:val="24"/>
          <w:rtl/>
        </w:rPr>
        <w:t xml:space="preserve"> אשר הייתה ניצולת שואה</w:t>
      </w:r>
      <w:r w:rsidR="004267EC">
        <w:rPr>
          <w:rFonts w:ascii="David" w:hAnsi="David" w:cs="David" w:hint="cs"/>
          <w:sz w:val="24"/>
          <w:szCs w:val="24"/>
          <w:rtl/>
        </w:rPr>
        <w:t>,</w:t>
      </w:r>
      <w:r>
        <w:rPr>
          <w:rFonts w:ascii="David" w:hAnsi="David" w:cs="David"/>
          <w:sz w:val="24"/>
          <w:szCs w:val="24"/>
          <w:rtl/>
        </w:rPr>
        <w:t xml:space="preserve"> הייתה אישה חרדתית אשר חששה לישון לבד. הנתבעת אישרה כי היא הציבה לאימה תנאי לפיו אם היא רוצה</w:t>
      </w:r>
      <w:r w:rsidR="00F87770">
        <w:rPr>
          <w:rFonts w:ascii="David" w:hAnsi="David" w:cs="David" w:hint="cs"/>
          <w:sz w:val="24"/>
          <w:szCs w:val="24"/>
          <w:rtl/>
        </w:rPr>
        <w:t xml:space="preserve"> לגור יחד עם הבת</w:t>
      </w:r>
      <w:r>
        <w:rPr>
          <w:rFonts w:ascii="David" w:hAnsi="David" w:cs="David"/>
          <w:sz w:val="24"/>
          <w:szCs w:val="24"/>
          <w:rtl/>
        </w:rPr>
        <w:t xml:space="preserve">, עליה להעביר </w:t>
      </w:r>
      <w:r w:rsidR="004267EC">
        <w:rPr>
          <w:rFonts w:ascii="David" w:hAnsi="David" w:cs="David" w:hint="cs"/>
          <w:sz w:val="24"/>
          <w:szCs w:val="24"/>
          <w:rtl/>
        </w:rPr>
        <w:t xml:space="preserve">על </w:t>
      </w:r>
      <w:r>
        <w:rPr>
          <w:rFonts w:ascii="David" w:hAnsi="David" w:cs="David"/>
          <w:sz w:val="24"/>
          <w:szCs w:val="24"/>
          <w:rtl/>
        </w:rPr>
        <w:t xml:space="preserve">שמה את שתי הדירות החדשות </w:t>
      </w:r>
      <w:r w:rsidR="004267EC">
        <w:rPr>
          <w:rFonts w:ascii="David" w:hAnsi="David" w:cs="David" w:hint="cs"/>
          <w:sz w:val="24"/>
          <w:szCs w:val="24"/>
          <w:rtl/>
        </w:rPr>
        <w:t>אשר נ</w:t>
      </w:r>
      <w:r>
        <w:rPr>
          <w:rFonts w:ascii="David" w:hAnsi="David" w:cs="David"/>
          <w:sz w:val="24"/>
          <w:szCs w:val="24"/>
          <w:rtl/>
        </w:rPr>
        <w:t>רכשו מהקבלן, כאשר אימה השקיעה את החלק הארי ברכישה וכן נשאה בתשלומי המשכנתא, ואילו הנתבעת הביאה הון ראשוני בסך 200,000 ₪</w:t>
      </w:r>
      <w:r w:rsidR="00F87770">
        <w:rPr>
          <w:rFonts w:ascii="David" w:hAnsi="David" w:cs="David" w:hint="cs"/>
          <w:sz w:val="24"/>
          <w:szCs w:val="24"/>
          <w:rtl/>
        </w:rPr>
        <w:t xml:space="preserve"> בלבד:</w:t>
      </w:r>
    </w:p>
    <w:p w:rsidR="00D27045" w:rsidRDefault="00D27045" w:rsidP="00D27045">
      <w:pPr>
        <w:pStyle w:val="ad"/>
        <w:spacing w:line="360" w:lineRule="auto"/>
        <w:jc w:val="both"/>
        <w:rPr>
          <w:rFonts w:ascii="David" w:hAnsi="David" w:cs="David"/>
          <w:sz w:val="24"/>
          <w:szCs w:val="24"/>
        </w:rPr>
      </w:pPr>
    </w:p>
    <w:p w:rsidR="00D27045" w:rsidRDefault="00D27045" w:rsidP="00D27045">
      <w:pPr>
        <w:pStyle w:val="ad"/>
        <w:spacing w:line="360" w:lineRule="auto"/>
        <w:jc w:val="both"/>
        <w:rPr>
          <w:rFonts w:ascii="David" w:hAnsi="David" w:cs="David"/>
          <w:b/>
          <w:bCs/>
          <w:sz w:val="24"/>
          <w:szCs w:val="24"/>
          <w:rtl/>
        </w:rPr>
      </w:pPr>
      <w:r w:rsidRPr="004267EC">
        <w:rPr>
          <w:rFonts w:ascii="David" w:hAnsi="David" w:cs="David"/>
          <w:sz w:val="24"/>
          <w:szCs w:val="24"/>
          <w:rtl/>
        </w:rPr>
        <w:t>"</w:t>
      </w:r>
      <w:r>
        <w:rPr>
          <w:rFonts w:ascii="David" w:hAnsi="David" w:cs="David"/>
          <w:b/>
          <w:bCs/>
          <w:sz w:val="24"/>
          <w:szCs w:val="24"/>
          <w:rtl/>
        </w:rPr>
        <w:t>ש: את מספרת מהרגע הראשון שאמך היתה אישה חרדה מאוד שלא יכולה היתה לישון לבד בלילה?</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 xml:space="preserve">ת: נכון. </w:t>
      </w:r>
    </w:p>
    <w:p w:rsidR="00D27045" w:rsidRDefault="00D27045" w:rsidP="00191571">
      <w:pPr>
        <w:pStyle w:val="ad"/>
        <w:spacing w:line="360" w:lineRule="auto"/>
        <w:jc w:val="both"/>
        <w:rPr>
          <w:rFonts w:ascii="David" w:hAnsi="David" w:cs="David"/>
          <w:b/>
          <w:bCs/>
          <w:sz w:val="24"/>
          <w:szCs w:val="24"/>
          <w:rtl/>
        </w:rPr>
      </w:pPr>
      <w:r>
        <w:rPr>
          <w:rFonts w:ascii="David" w:hAnsi="David" w:cs="David"/>
          <w:b/>
          <w:bCs/>
          <w:sz w:val="24"/>
          <w:szCs w:val="24"/>
          <w:rtl/>
        </w:rPr>
        <w:t>ש: אמא שלך מאוד מאוד חששה לישון בלילה וגם כשהיתה לה דירה שלה, לפי גרסתך, ב</w:t>
      </w:r>
      <w:r w:rsidR="00191571">
        <w:rPr>
          <w:rFonts w:ascii="David" w:hAnsi="David" w:cs="David" w:hint="cs"/>
          <w:b/>
          <w:bCs/>
          <w:sz w:val="24"/>
          <w:szCs w:val="24"/>
          <w:rtl/>
        </w:rPr>
        <w:t>******</w:t>
      </w:r>
      <w:r>
        <w:rPr>
          <w:rFonts w:ascii="David" w:hAnsi="David" w:cs="David"/>
          <w:b/>
          <w:bCs/>
          <w:sz w:val="24"/>
          <w:szCs w:val="24"/>
          <w:rtl/>
        </w:rPr>
        <w:t>, היא היתה מבלה כמעט כל לילה, בדירתך?</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 xml:space="preserve">ת: נכון. </w:t>
      </w:r>
    </w:p>
    <w:p w:rsidR="00D27045" w:rsidRDefault="00D27045" w:rsidP="00D27045">
      <w:pPr>
        <w:spacing w:line="360" w:lineRule="auto"/>
        <w:ind w:left="720"/>
        <w:jc w:val="both"/>
        <w:rPr>
          <w:rFonts w:ascii="David" w:hAnsi="David"/>
          <w:b/>
          <w:bCs/>
          <w:rtl/>
        </w:rPr>
      </w:pPr>
      <w:r>
        <w:rPr>
          <w:rFonts w:ascii="David" w:hAnsi="David"/>
          <w:b/>
          <w:bCs/>
          <w:rtl/>
        </w:rPr>
        <w:t>ש. זאת אומרת שידעת שהיא חרדה והסכמת שהיא תישן איתך קבוע, כך לטענתך, בתנאי שהדירות הן שלך?</w:t>
      </w:r>
    </w:p>
    <w:p w:rsidR="00D27045" w:rsidRDefault="00D27045" w:rsidP="00D27045">
      <w:pPr>
        <w:spacing w:line="360" w:lineRule="auto"/>
        <w:ind w:left="720"/>
        <w:jc w:val="both"/>
        <w:rPr>
          <w:rFonts w:ascii="David" w:hAnsi="David"/>
          <w:b/>
          <w:bCs/>
        </w:rPr>
      </w:pPr>
      <w:r>
        <w:rPr>
          <w:rFonts w:ascii="David" w:hAnsi="David"/>
          <w:b/>
          <w:bCs/>
          <w:rtl/>
        </w:rPr>
        <w:t xml:space="preserve">ת. זה רשום בתצהיר, זה היה ברגע שהוחלט לקנות את שתי הדירות ולגור במגורים משותפים. זו לא היתה התניה כמו שזה היה סוג של הגנה, להגן על עצמי, על ילדיי וקורת ביתי. </w:t>
      </w:r>
    </w:p>
    <w:p w:rsidR="00D27045" w:rsidRDefault="00D27045" w:rsidP="00D27045">
      <w:pPr>
        <w:spacing w:line="360" w:lineRule="auto"/>
        <w:ind w:left="720"/>
        <w:jc w:val="both"/>
        <w:rPr>
          <w:rFonts w:ascii="David" w:hAnsi="David"/>
          <w:b/>
          <w:bCs/>
          <w:rtl/>
        </w:rPr>
      </w:pPr>
      <w:r>
        <w:rPr>
          <w:rFonts w:ascii="David" w:hAnsi="David"/>
          <w:b/>
          <w:bCs/>
          <w:rtl/>
        </w:rPr>
        <w:t xml:space="preserve">ש. את ביקשת את זה בתמורה לכך שהיא תגור אתך? הלילות שלה לבד הסתיימו ביום שהיא רוכשת שתי דירות והיא מבטיחה את הנושא בהעברת הדירות על שמך? האם זה נכון שעמדת על כך, שזה התנאי שאת עוברת לגור איתה בדירות שהיא רוכשת. </w:t>
      </w:r>
    </w:p>
    <w:p w:rsidR="00D27045" w:rsidRDefault="00D27045" w:rsidP="00D27045">
      <w:pPr>
        <w:spacing w:line="360" w:lineRule="auto"/>
        <w:ind w:left="720"/>
        <w:jc w:val="both"/>
        <w:rPr>
          <w:rFonts w:ascii="David" w:hAnsi="David"/>
          <w:b/>
          <w:bCs/>
          <w:rtl/>
        </w:rPr>
      </w:pPr>
      <w:r>
        <w:rPr>
          <w:rFonts w:ascii="David" w:hAnsi="David"/>
          <w:b/>
          <w:bCs/>
          <w:rtl/>
        </w:rPr>
        <w:t xml:space="preserve">ת. זו היתה הגנה עצמית, על ילדיי, עלי ועל  וקורת ביתי. רשמתי זאת בתצהיר, שאף פעם לא חלמתי לגור עם אמא שלי. רציתי שהיא תהיה מאוד קרובה אלי ואדאג לה. ידעתי שהמגורים המשותפים יעירו שדים. </w:t>
      </w:r>
    </w:p>
    <w:p w:rsidR="00D27045" w:rsidRDefault="00D27045" w:rsidP="00D27045">
      <w:pPr>
        <w:spacing w:line="360" w:lineRule="auto"/>
        <w:ind w:left="720"/>
        <w:jc w:val="both"/>
        <w:rPr>
          <w:rFonts w:ascii="David" w:hAnsi="David"/>
          <w:b/>
          <w:bCs/>
          <w:rtl/>
        </w:rPr>
      </w:pPr>
      <w:r>
        <w:rPr>
          <w:rFonts w:ascii="David" w:hAnsi="David"/>
          <w:b/>
          <w:bCs/>
          <w:rtl/>
        </w:rPr>
        <w:t>...</w:t>
      </w:r>
    </w:p>
    <w:p w:rsidR="00D27045" w:rsidRDefault="00D27045" w:rsidP="00D27045">
      <w:pPr>
        <w:spacing w:line="360" w:lineRule="auto"/>
        <w:ind w:left="720"/>
        <w:jc w:val="both"/>
        <w:rPr>
          <w:rFonts w:ascii="David" w:hAnsi="David"/>
          <w:b/>
          <w:bCs/>
          <w:rtl/>
        </w:rPr>
      </w:pPr>
      <w:r>
        <w:rPr>
          <w:rFonts w:ascii="David" w:hAnsi="David"/>
          <w:b/>
          <w:bCs/>
          <w:rtl/>
        </w:rPr>
        <w:t>ש. את אומרת לה שתסכימי לגור איתה מגורי קבע בדירות שהיא רוכשת, בתנאי שהדירות רק שלך?</w:t>
      </w:r>
    </w:p>
    <w:p w:rsidR="00D27045" w:rsidRDefault="00D27045" w:rsidP="00D27045">
      <w:pPr>
        <w:spacing w:line="360" w:lineRule="auto"/>
        <w:ind w:firstLine="720"/>
        <w:jc w:val="both"/>
        <w:rPr>
          <w:rFonts w:ascii="David" w:hAnsi="David"/>
          <w:rtl/>
        </w:rPr>
      </w:pPr>
      <w:r>
        <w:rPr>
          <w:rFonts w:ascii="David" w:hAnsi="David"/>
          <w:b/>
          <w:bCs/>
          <w:rtl/>
        </w:rPr>
        <w:t>ת. נכון</w:t>
      </w:r>
      <w:r w:rsidR="0003464D">
        <w:rPr>
          <w:rFonts w:ascii="David" w:hAnsi="David"/>
          <w:rtl/>
        </w:rPr>
        <w:t>"</w:t>
      </w:r>
      <w:r w:rsidR="0003464D">
        <w:rPr>
          <w:rFonts w:ascii="David" w:hAnsi="David" w:hint="cs"/>
          <w:rtl/>
        </w:rPr>
        <w:t xml:space="preserve"> (עמ' 35, שורות 1-17, 26-28 לפרו').</w:t>
      </w:r>
    </w:p>
    <w:p w:rsidR="004267EC" w:rsidRDefault="004267EC" w:rsidP="00D27045">
      <w:pPr>
        <w:spacing w:line="360" w:lineRule="auto"/>
        <w:ind w:firstLine="720"/>
        <w:jc w:val="both"/>
        <w:rPr>
          <w:rFonts w:ascii="David" w:hAnsi="David"/>
          <w:b/>
          <w:bCs/>
        </w:rPr>
      </w:pPr>
    </w:p>
    <w:p w:rsidR="00D27045" w:rsidRDefault="00D27045" w:rsidP="004267EC">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אמור מעתה: גרסת הנתבעת בתצהיר עדותה הראשית</w:t>
      </w:r>
      <w:r w:rsidR="004267EC">
        <w:rPr>
          <w:rFonts w:ascii="David" w:hAnsi="David" w:cs="David" w:hint="cs"/>
          <w:sz w:val="24"/>
          <w:szCs w:val="24"/>
          <w:rtl/>
        </w:rPr>
        <w:t>,</w:t>
      </w:r>
      <w:r>
        <w:rPr>
          <w:rFonts w:ascii="David" w:hAnsi="David" w:cs="David"/>
          <w:sz w:val="24"/>
          <w:szCs w:val="24"/>
          <w:rtl/>
        </w:rPr>
        <w:t xml:space="preserve"> לפיה הבטיחה </w:t>
      </w:r>
      <w:r w:rsidR="004267EC">
        <w:rPr>
          <w:rFonts w:ascii="David" w:hAnsi="David" w:cs="David" w:hint="cs"/>
          <w:sz w:val="24"/>
          <w:szCs w:val="24"/>
          <w:rtl/>
        </w:rPr>
        <w:t xml:space="preserve">לה המנוחה, </w:t>
      </w:r>
      <w:r>
        <w:rPr>
          <w:rFonts w:ascii="David" w:hAnsi="David" w:cs="David"/>
          <w:sz w:val="24"/>
          <w:szCs w:val="24"/>
          <w:rtl/>
        </w:rPr>
        <w:t>כי בית המגורים המשותף שיירכש</w:t>
      </w:r>
      <w:r w:rsidR="004267EC">
        <w:rPr>
          <w:rFonts w:ascii="David" w:hAnsi="David" w:cs="David" w:hint="cs"/>
          <w:sz w:val="24"/>
          <w:szCs w:val="24"/>
          <w:rtl/>
        </w:rPr>
        <w:t>,</w:t>
      </w:r>
      <w:r>
        <w:rPr>
          <w:rFonts w:ascii="David" w:hAnsi="David" w:cs="David"/>
          <w:sz w:val="24"/>
          <w:szCs w:val="24"/>
          <w:rtl/>
        </w:rPr>
        <w:t xml:space="preserve"> יעבור לאחר אריכות ימיה</w:t>
      </w:r>
      <w:r w:rsidR="004267EC">
        <w:rPr>
          <w:rFonts w:ascii="David" w:hAnsi="David" w:cs="David" w:hint="cs"/>
          <w:sz w:val="24"/>
          <w:szCs w:val="24"/>
          <w:rtl/>
        </w:rPr>
        <w:t>,</w:t>
      </w:r>
      <w:r>
        <w:rPr>
          <w:rFonts w:ascii="David" w:hAnsi="David" w:cs="David"/>
          <w:sz w:val="24"/>
          <w:szCs w:val="24"/>
          <w:rtl/>
        </w:rPr>
        <w:t xml:space="preserve"> לנתבעת כאות הוקרה והערכה לה ולילדיה אשר עמדו לצידה לאורך כל השנים בשעות מצוקה, הוכחה כשקרית. </w:t>
      </w:r>
    </w:p>
    <w:p w:rsidR="00D27045" w:rsidRDefault="00D27045" w:rsidP="00D27045">
      <w:pPr>
        <w:pStyle w:val="ad"/>
        <w:spacing w:line="360" w:lineRule="auto"/>
        <w:jc w:val="both"/>
        <w:rPr>
          <w:rFonts w:ascii="David" w:hAnsi="David" w:cs="David"/>
          <w:sz w:val="24"/>
          <w:szCs w:val="24"/>
        </w:rPr>
      </w:pPr>
    </w:p>
    <w:p w:rsidR="00D27045" w:rsidRDefault="00D27045" w:rsidP="004267E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הסיבה </w:t>
      </w:r>
      <w:r w:rsidR="004267EC">
        <w:rPr>
          <w:rFonts w:ascii="David" w:hAnsi="David" w:cs="David" w:hint="cs"/>
          <w:sz w:val="24"/>
          <w:szCs w:val="24"/>
          <w:rtl/>
        </w:rPr>
        <w:t xml:space="preserve">האמתית </w:t>
      </w:r>
      <w:r>
        <w:rPr>
          <w:rFonts w:ascii="David" w:hAnsi="David" w:cs="David"/>
          <w:sz w:val="24"/>
          <w:szCs w:val="24"/>
          <w:rtl/>
        </w:rPr>
        <w:t xml:space="preserve">להעברת הדירות לנתבעת </w:t>
      </w:r>
      <w:r w:rsidR="004267EC">
        <w:rPr>
          <w:rFonts w:ascii="David" w:hAnsi="David" w:cs="David" w:hint="cs"/>
          <w:sz w:val="24"/>
          <w:szCs w:val="24"/>
          <w:rtl/>
        </w:rPr>
        <w:t xml:space="preserve">אינה אלא התנאי </w:t>
      </w:r>
      <w:r>
        <w:rPr>
          <w:rFonts w:ascii="David" w:hAnsi="David" w:cs="David"/>
          <w:sz w:val="24"/>
          <w:szCs w:val="24"/>
          <w:rtl/>
        </w:rPr>
        <w:t xml:space="preserve">אותו הציבה הנתבעת </w:t>
      </w:r>
      <w:r w:rsidR="004267EC">
        <w:rPr>
          <w:rFonts w:ascii="David" w:hAnsi="David" w:cs="David" w:hint="cs"/>
          <w:sz w:val="24"/>
          <w:szCs w:val="24"/>
          <w:rtl/>
        </w:rPr>
        <w:t xml:space="preserve">בפני אמה </w:t>
      </w:r>
      <w:r>
        <w:rPr>
          <w:rFonts w:ascii="David" w:hAnsi="David" w:cs="David"/>
          <w:sz w:val="24"/>
          <w:szCs w:val="24"/>
          <w:rtl/>
        </w:rPr>
        <w:t>לעצם המגורים המשותפים, כאשר היא מודעת למצבה הקשה והמוחלש של אימה התובעת.</w:t>
      </w:r>
    </w:p>
    <w:p w:rsidR="00D27045" w:rsidRDefault="00D27045" w:rsidP="00D27045">
      <w:pPr>
        <w:pStyle w:val="ad"/>
        <w:rPr>
          <w:rFonts w:ascii="David" w:hAnsi="David" w:cs="David"/>
          <w:sz w:val="24"/>
          <w:szCs w:val="24"/>
        </w:rPr>
      </w:pPr>
    </w:p>
    <w:p w:rsidR="00D27045" w:rsidRDefault="00D27045" w:rsidP="002350AF">
      <w:pPr>
        <w:pStyle w:val="ad"/>
        <w:numPr>
          <w:ilvl w:val="0"/>
          <w:numId w:val="1"/>
        </w:numPr>
        <w:spacing w:line="360" w:lineRule="auto"/>
        <w:jc w:val="both"/>
        <w:rPr>
          <w:rFonts w:ascii="David" w:hAnsi="David" w:cs="David"/>
          <w:sz w:val="24"/>
          <w:szCs w:val="24"/>
          <w:rtl/>
        </w:rPr>
      </w:pPr>
      <w:r>
        <w:rPr>
          <w:rFonts w:ascii="David" w:hAnsi="David" w:cs="David"/>
          <w:sz w:val="24"/>
          <w:szCs w:val="24"/>
          <w:rtl/>
        </w:rPr>
        <w:t>ראה גם הדברים אותם אמרה הנתבעת במסגרת הדיון המקדים</w:t>
      </w:r>
      <w:r w:rsidR="004267EC">
        <w:rPr>
          <w:rFonts w:ascii="David" w:hAnsi="David" w:cs="David" w:hint="cs"/>
          <w:sz w:val="24"/>
          <w:szCs w:val="24"/>
          <w:rtl/>
        </w:rPr>
        <w:t>,</w:t>
      </w:r>
      <w:r>
        <w:rPr>
          <w:rFonts w:ascii="David" w:hAnsi="David" w:cs="David"/>
          <w:sz w:val="24"/>
          <w:szCs w:val="24"/>
          <w:rtl/>
        </w:rPr>
        <w:t xml:space="preserve"> </w:t>
      </w:r>
      <w:r w:rsidR="004267EC">
        <w:rPr>
          <w:rFonts w:ascii="David" w:hAnsi="David" w:cs="David" w:hint="cs"/>
          <w:sz w:val="24"/>
          <w:szCs w:val="24"/>
          <w:rtl/>
        </w:rPr>
        <w:t xml:space="preserve">שם </w:t>
      </w:r>
      <w:r>
        <w:rPr>
          <w:rFonts w:ascii="David" w:hAnsi="David" w:cs="David"/>
          <w:sz w:val="24"/>
          <w:szCs w:val="24"/>
          <w:rtl/>
        </w:rPr>
        <w:t>עלה כי היא ניווטה את עריכת הצוואה ואת עריכת הסכמי</w:t>
      </w:r>
      <w:r w:rsidR="002350AF">
        <w:rPr>
          <w:rFonts w:ascii="David" w:hAnsi="David" w:cs="David" w:hint="cs"/>
          <w:sz w:val="24"/>
          <w:szCs w:val="24"/>
          <w:rtl/>
        </w:rPr>
        <w:t xml:space="preserve"> </w:t>
      </w:r>
      <w:r>
        <w:rPr>
          <w:rFonts w:ascii="David" w:hAnsi="David" w:cs="David"/>
          <w:sz w:val="24"/>
          <w:szCs w:val="24"/>
          <w:rtl/>
        </w:rPr>
        <w:t xml:space="preserve">המתנה מאחר </w:t>
      </w:r>
      <w:r w:rsidR="002350AF">
        <w:rPr>
          <w:rFonts w:ascii="David" w:hAnsi="David" w:cs="David" w:hint="cs"/>
          <w:sz w:val="24"/>
          <w:szCs w:val="24"/>
          <w:rtl/>
        </w:rPr>
        <w:t>ו</w:t>
      </w:r>
      <w:r>
        <w:rPr>
          <w:rFonts w:ascii="David" w:hAnsi="David" w:cs="David"/>
          <w:sz w:val="24"/>
          <w:szCs w:val="24"/>
          <w:rtl/>
        </w:rPr>
        <w:t>הרגישה "שהקרקע בוערת לה מתחת לרגליים", וכי היא צריכה להגן על עצמה בקשר עם הדירות</w:t>
      </w:r>
      <w:r w:rsidR="002350AF">
        <w:rPr>
          <w:rFonts w:ascii="David" w:hAnsi="David" w:cs="David" w:hint="cs"/>
          <w:sz w:val="24"/>
          <w:szCs w:val="24"/>
          <w:rtl/>
        </w:rPr>
        <w:t>,</w:t>
      </w:r>
      <w:r>
        <w:rPr>
          <w:rFonts w:ascii="David" w:hAnsi="David" w:cs="David"/>
          <w:sz w:val="24"/>
          <w:szCs w:val="24"/>
          <w:rtl/>
        </w:rPr>
        <w:t xml:space="preserve"> אשר נטען שהובטחו לה כנגד כך שהיא הסכימה לעבור ולהתגורר בשותפות עם אימה אשר לא הייתה מסוגלת לישון לבדה:</w:t>
      </w:r>
    </w:p>
    <w:p w:rsidR="00D27045" w:rsidRDefault="00D27045" w:rsidP="00191571">
      <w:pPr>
        <w:spacing w:line="360" w:lineRule="auto"/>
        <w:ind w:left="720" w:firstLine="5"/>
        <w:jc w:val="both"/>
        <w:rPr>
          <w:rFonts w:ascii="David" w:hAnsi="David"/>
          <w:b/>
          <w:bCs/>
          <w:rtl/>
        </w:rPr>
      </w:pPr>
      <w:r w:rsidRPr="002350AF">
        <w:rPr>
          <w:rFonts w:ascii="David" w:hAnsi="David"/>
          <w:rtl/>
        </w:rPr>
        <w:t>"</w:t>
      </w:r>
      <w:r>
        <w:rPr>
          <w:rFonts w:ascii="David" w:hAnsi="David"/>
          <w:b/>
          <w:bCs/>
          <w:rtl/>
        </w:rPr>
        <w:t>היא כמעט לא ישנה בדירה שלה, אלא ישנה אצלי, יש לה בעיה לאמא שלי, היא לא מסוגלת לישון לבד. היא ישנה אצלי...היא כל הזמן היתה אצלי ואז נוצרה סיטואציה שאם אני מוכרת את הדירה ואלך לשכירות, לא יהיה לה מקום ואז עלה לה רעיון שנקנה שתי דירות כי גם ככה היא אצלי כל הזמן ונהפוך את הדירות לבית אחד. זו היתה סיטואציה שמכל הבחינות הסתדרה...כשעלה הרעיון, אמרת</w:t>
      </w:r>
      <w:r w:rsidR="00522A47">
        <w:rPr>
          <w:rFonts w:ascii="David" w:hAnsi="David"/>
          <w:b/>
          <w:bCs/>
          <w:rtl/>
        </w:rPr>
        <w:t>י לאמא שלי שאני עושה את הצעד הז</w:t>
      </w:r>
      <w:r>
        <w:rPr>
          <w:rFonts w:ascii="David" w:hAnsi="David"/>
          <w:b/>
          <w:bCs/>
          <w:rtl/>
        </w:rPr>
        <w:t>ה בתנאי אחד, שאני רוצה שהבית יהיה בית שלי. אמרתי לה שאדאג לה ואמרתי לה שאני רוצה לא להתעסק עם האחים שלי. אמרתי לה שאני לא רוצה שתהיה להם נגיעה ויגידו לי מחר לצאת מהבית. אמרתי לה שהכסף בבנק שתחלק איך שהיא רוצה ושאני לא רוצה שיגעו לי בבית, שיש לי שלושה ילדים ורציתי לדעת שאני מובטחת בעניין הזה....ביום שחתמנו על ההסכמים, הלכנו לעורכת הדין ז</w:t>
      </w:r>
      <w:r w:rsidR="00191571">
        <w:rPr>
          <w:rFonts w:ascii="David" w:hAnsi="David" w:hint="cs"/>
          <w:b/>
          <w:bCs/>
          <w:rtl/>
        </w:rPr>
        <w:t>'</w:t>
      </w:r>
      <w:r w:rsidR="00191571">
        <w:rPr>
          <w:rFonts w:ascii="David" w:hAnsi="David"/>
          <w:b/>
          <w:bCs/>
          <w:rtl/>
        </w:rPr>
        <w:t xml:space="preserve"> ק</w:t>
      </w:r>
      <w:r w:rsidR="00191571">
        <w:rPr>
          <w:rFonts w:ascii="David" w:hAnsi="David" w:hint="cs"/>
          <w:b/>
          <w:bCs/>
          <w:rtl/>
        </w:rPr>
        <w:t xml:space="preserve">' </w:t>
      </w:r>
      <w:r>
        <w:rPr>
          <w:rFonts w:ascii="David" w:hAnsi="David"/>
          <w:b/>
          <w:bCs/>
          <w:rtl/>
        </w:rPr>
        <w:t>בשנת 2008 והיא רשמה את הצוואה הראשונה שהיא מורישה לי את הדירות ולגבי הכסף לא זוכרת...בשנת 2014 מערכת היחסים של אמא שלי עם אחי הגדול זה כל הזמן למטה למעלה, טענות, תקופות של סכסוכים...ב- 2014 היתה עוד סיטואציה שהוא מאוד לחץ עליה בכל מיני דיבורים מה עם הבית והרגשתי שהקרקע בוערת לי מתחת לרגליים. אמרתי לה שגם ככה היא הורישה לי את הדירות ונעשה את זה מסודר, נעביר את הדירות על שמי והדברים יהיו מסודרים ויהיה לי שקט והגענו לעורכת הדין ש</w:t>
      </w:r>
      <w:r w:rsidR="00191571">
        <w:rPr>
          <w:rFonts w:ascii="David" w:hAnsi="David" w:hint="cs"/>
          <w:b/>
          <w:bCs/>
          <w:rtl/>
        </w:rPr>
        <w:t>'</w:t>
      </w:r>
      <w:r w:rsidR="00191571">
        <w:rPr>
          <w:rFonts w:ascii="David" w:hAnsi="David"/>
          <w:b/>
          <w:bCs/>
          <w:rtl/>
        </w:rPr>
        <w:t xml:space="preserve"> ס</w:t>
      </w:r>
      <w:r w:rsidR="00191571">
        <w:rPr>
          <w:rFonts w:ascii="David" w:hAnsi="David" w:hint="cs"/>
          <w:b/>
          <w:bCs/>
          <w:rtl/>
        </w:rPr>
        <w:t>'</w:t>
      </w:r>
      <w:r>
        <w:rPr>
          <w:rFonts w:ascii="David" w:hAnsi="David"/>
          <w:b/>
          <w:bCs/>
          <w:rtl/>
        </w:rPr>
        <w:t>...האמירה של אמא שלי כל הזמן היתה "אוי וא</w:t>
      </w:r>
      <w:r w:rsidR="00191571">
        <w:rPr>
          <w:rFonts w:ascii="David" w:hAnsi="David"/>
          <w:b/>
          <w:bCs/>
          <w:rtl/>
        </w:rPr>
        <w:t>בוי אם ב</w:t>
      </w:r>
      <w:r w:rsidR="00191571">
        <w:rPr>
          <w:rFonts w:ascii="David" w:hAnsi="David" w:hint="cs"/>
          <w:b/>
          <w:bCs/>
          <w:rtl/>
        </w:rPr>
        <w:t>'</w:t>
      </w:r>
      <w:r>
        <w:rPr>
          <w:rFonts w:ascii="David" w:hAnsi="David"/>
          <w:b/>
          <w:bCs/>
          <w:rtl/>
        </w:rPr>
        <w:t xml:space="preserve"> ישמע את זה....</w:t>
      </w:r>
      <w:r w:rsidR="00522A47">
        <w:rPr>
          <w:rFonts w:ascii="David" w:hAnsi="David" w:hint="cs"/>
          <w:rtl/>
        </w:rPr>
        <w:t>"</w:t>
      </w:r>
      <w:r w:rsidR="00522A47" w:rsidRPr="002554A5">
        <w:rPr>
          <w:rFonts w:ascii="David" w:hAnsi="David" w:hint="cs"/>
          <w:rtl/>
        </w:rPr>
        <w:t xml:space="preserve"> (עמ' 4, שורות 1-7, 8-12, 13-14, </w:t>
      </w:r>
      <w:r w:rsidR="002554A5" w:rsidRPr="002554A5">
        <w:rPr>
          <w:rFonts w:ascii="David" w:hAnsi="David" w:hint="cs"/>
          <w:rtl/>
        </w:rPr>
        <w:t>15-19, 21-22 לפרו').</w:t>
      </w:r>
    </w:p>
    <w:p w:rsidR="00D27045" w:rsidRDefault="00D27045" w:rsidP="00D27045">
      <w:pPr>
        <w:pStyle w:val="ad"/>
        <w:rPr>
          <w:rFonts w:ascii="David" w:hAnsi="David" w:cs="David"/>
          <w:sz w:val="24"/>
          <w:szCs w:val="24"/>
          <w:rtl/>
        </w:rPr>
      </w:pPr>
    </w:p>
    <w:p w:rsidR="00D27045" w:rsidRDefault="002350AF" w:rsidP="00EF2C2D">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ויודגש שוב, </w:t>
      </w:r>
      <w:r w:rsidR="00EF2C2D">
        <w:rPr>
          <w:rFonts w:ascii="David" w:hAnsi="David" w:cs="David" w:hint="cs"/>
          <w:sz w:val="24"/>
          <w:szCs w:val="24"/>
          <w:rtl/>
        </w:rPr>
        <w:t xml:space="preserve">שליטת </w:t>
      </w:r>
      <w:r w:rsidR="00D27045">
        <w:rPr>
          <w:rFonts w:ascii="David" w:hAnsi="David" w:cs="David"/>
          <w:sz w:val="24"/>
          <w:szCs w:val="24"/>
          <w:rtl/>
        </w:rPr>
        <w:t xml:space="preserve">התובעת </w:t>
      </w:r>
      <w:r w:rsidR="00EF2C2D">
        <w:rPr>
          <w:rFonts w:ascii="David" w:hAnsi="David" w:cs="David" w:hint="cs"/>
          <w:sz w:val="24"/>
          <w:szCs w:val="24"/>
          <w:rtl/>
        </w:rPr>
        <w:t xml:space="preserve">בשפה </w:t>
      </w:r>
      <w:r w:rsidR="00D27045">
        <w:rPr>
          <w:rFonts w:ascii="David" w:hAnsi="David" w:cs="David"/>
          <w:sz w:val="24"/>
          <w:szCs w:val="24"/>
          <w:rtl/>
        </w:rPr>
        <w:t>העברית</w:t>
      </w:r>
      <w:r w:rsidR="00EF2C2D">
        <w:rPr>
          <w:rFonts w:ascii="David" w:hAnsi="David" w:cs="David" w:hint="cs"/>
          <w:sz w:val="24"/>
          <w:szCs w:val="24"/>
          <w:rtl/>
        </w:rPr>
        <w:t xml:space="preserve"> היתה מוגבלת:</w:t>
      </w:r>
      <w:r w:rsidR="00D27045">
        <w:rPr>
          <w:rFonts w:ascii="David" w:hAnsi="David" w:cs="David"/>
          <w:sz w:val="24"/>
          <w:szCs w:val="24"/>
          <w:rtl/>
        </w:rPr>
        <w:t xml:space="preserve"> </w:t>
      </w:r>
      <w:r w:rsidR="00EF2C2D">
        <w:rPr>
          <w:rFonts w:ascii="David" w:hAnsi="David" w:cs="David" w:hint="cs"/>
          <w:sz w:val="24"/>
          <w:szCs w:val="24"/>
          <w:rtl/>
        </w:rPr>
        <w:t xml:space="preserve"> היא לא ידעה לקרוא ו/או להבין טקסטים בעברית, לא כל שכן מסמכים משפטיים</w:t>
      </w:r>
      <w:r w:rsidR="005375F1">
        <w:rPr>
          <w:rFonts w:ascii="David" w:hAnsi="David" w:cs="David" w:hint="cs"/>
          <w:sz w:val="24"/>
          <w:szCs w:val="24"/>
          <w:rtl/>
        </w:rPr>
        <w:t>,</w:t>
      </w:r>
      <w:r>
        <w:rPr>
          <w:rFonts w:ascii="David" w:hAnsi="David" w:cs="David" w:hint="cs"/>
          <w:sz w:val="24"/>
          <w:szCs w:val="24"/>
          <w:rtl/>
        </w:rPr>
        <w:t xml:space="preserve"> </w:t>
      </w:r>
      <w:r w:rsidR="00EF2C2D">
        <w:rPr>
          <w:rFonts w:ascii="David" w:hAnsi="David" w:cs="David" w:hint="cs"/>
          <w:sz w:val="24"/>
          <w:szCs w:val="24"/>
          <w:rtl/>
        </w:rPr>
        <w:t xml:space="preserve">כגון הסכמי </w:t>
      </w:r>
      <w:r w:rsidR="00EF2C2D">
        <w:rPr>
          <w:rFonts w:ascii="David" w:hAnsi="David" w:cs="David"/>
          <w:sz w:val="24"/>
          <w:szCs w:val="24"/>
          <w:rtl/>
        </w:rPr>
        <w:t>המתנה</w:t>
      </w:r>
      <w:r w:rsidR="00EF2C2D">
        <w:rPr>
          <w:rFonts w:ascii="David" w:hAnsi="David" w:cs="David" w:hint="cs"/>
          <w:sz w:val="24"/>
          <w:szCs w:val="24"/>
          <w:rtl/>
        </w:rPr>
        <w:t>, שבמוקד ההליך.</w:t>
      </w:r>
    </w:p>
    <w:p w:rsidR="00D27045" w:rsidRDefault="00D27045" w:rsidP="00D27045">
      <w:pPr>
        <w:pStyle w:val="ad"/>
        <w:spacing w:line="360" w:lineRule="auto"/>
        <w:jc w:val="both"/>
        <w:rPr>
          <w:rFonts w:ascii="David" w:hAnsi="David" w:cs="David"/>
          <w:sz w:val="24"/>
          <w:szCs w:val="24"/>
        </w:rPr>
      </w:pPr>
    </w:p>
    <w:p w:rsidR="00D27045" w:rsidRDefault="00D27045" w:rsidP="00D27045">
      <w:pPr>
        <w:pStyle w:val="ad"/>
        <w:spacing w:line="360" w:lineRule="auto"/>
        <w:jc w:val="both"/>
        <w:rPr>
          <w:rFonts w:ascii="David" w:hAnsi="David" w:cs="David"/>
          <w:sz w:val="24"/>
          <w:szCs w:val="24"/>
        </w:rPr>
      </w:pPr>
      <w:r>
        <w:rPr>
          <w:rFonts w:ascii="David" w:hAnsi="David" w:cs="David"/>
          <w:sz w:val="24"/>
          <w:szCs w:val="24"/>
          <w:rtl/>
        </w:rPr>
        <w:t>עמדה על כך גם הנתבעת בעדותה:</w:t>
      </w:r>
    </w:p>
    <w:p w:rsidR="00D27045" w:rsidRDefault="00D27045" w:rsidP="00D27045">
      <w:pPr>
        <w:pStyle w:val="ad"/>
        <w:spacing w:line="360" w:lineRule="auto"/>
        <w:jc w:val="both"/>
        <w:rPr>
          <w:rFonts w:ascii="David" w:hAnsi="David" w:cs="David"/>
          <w:b/>
          <w:bCs/>
          <w:sz w:val="24"/>
          <w:szCs w:val="24"/>
          <w:rtl/>
        </w:rPr>
      </w:pPr>
      <w:r w:rsidRPr="002350AF">
        <w:rPr>
          <w:rFonts w:ascii="David" w:hAnsi="David" w:cs="David"/>
          <w:sz w:val="24"/>
          <w:szCs w:val="24"/>
          <w:rtl/>
        </w:rPr>
        <w:t>"</w:t>
      </w:r>
      <w:r>
        <w:rPr>
          <w:rFonts w:ascii="David" w:hAnsi="David" w:cs="David"/>
          <w:b/>
          <w:bCs/>
          <w:sz w:val="24"/>
          <w:szCs w:val="24"/>
          <w:rtl/>
        </w:rPr>
        <w:t>ש: הגרסה שהיא מסרה בשל יכולת הקריאה שלה המאוד מצומצמת בעברית, נכונה?</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ת: כן, הקריאה שלה לא מצומצמת, היא קוראת קצת</w:t>
      </w:r>
      <w:r w:rsidR="002554A5">
        <w:rPr>
          <w:rFonts w:ascii="David" w:hAnsi="David" w:cs="David"/>
          <w:sz w:val="24"/>
          <w:szCs w:val="24"/>
          <w:rtl/>
        </w:rPr>
        <w:t>"</w:t>
      </w:r>
      <w:r w:rsidR="002554A5">
        <w:rPr>
          <w:rFonts w:ascii="David" w:hAnsi="David" w:cs="David" w:hint="cs"/>
          <w:sz w:val="24"/>
          <w:szCs w:val="24"/>
          <w:rtl/>
        </w:rPr>
        <w:t xml:space="preserve"> (עמ' 34, שורות 1-2 לפרו').</w:t>
      </w:r>
    </w:p>
    <w:p w:rsidR="001C7B6F" w:rsidRDefault="001C7B6F" w:rsidP="00D27045">
      <w:pPr>
        <w:pStyle w:val="ad"/>
        <w:spacing w:line="360" w:lineRule="auto"/>
        <w:jc w:val="both"/>
        <w:rPr>
          <w:rFonts w:ascii="David" w:hAnsi="David" w:cs="David"/>
          <w:b/>
          <w:bCs/>
          <w:sz w:val="24"/>
          <w:szCs w:val="24"/>
          <w:u w:val="single"/>
          <w:rtl/>
        </w:rPr>
      </w:pPr>
    </w:p>
    <w:p w:rsidR="00D27045" w:rsidRDefault="00D27045" w:rsidP="00D27045">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התנהגותו של העושק (ניצול מצבו של המתקשר).</w:t>
      </w:r>
    </w:p>
    <w:p w:rsidR="00D27045" w:rsidRDefault="00D27045" w:rsidP="00D27045">
      <w:pPr>
        <w:pStyle w:val="ad"/>
        <w:spacing w:line="360" w:lineRule="auto"/>
        <w:jc w:val="both"/>
        <w:rPr>
          <w:rFonts w:ascii="David" w:hAnsi="David" w:cs="David"/>
          <w:b/>
          <w:bCs/>
          <w:sz w:val="24"/>
          <w:szCs w:val="24"/>
          <w:u w:val="single"/>
          <w:rtl/>
        </w:rPr>
      </w:pPr>
    </w:p>
    <w:p w:rsidR="00D27045" w:rsidRPr="00801E44" w:rsidRDefault="005E08E1" w:rsidP="008849D1">
      <w:pPr>
        <w:pStyle w:val="ad"/>
        <w:numPr>
          <w:ilvl w:val="0"/>
          <w:numId w:val="1"/>
        </w:numPr>
        <w:spacing w:line="360" w:lineRule="auto"/>
        <w:jc w:val="both"/>
        <w:rPr>
          <w:rFonts w:ascii="David" w:hAnsi="David" w:cs="David"/>
          <w:sz w:val="24"/>
          <w:szCs w:val="24"/>
          <w:rtl/>
        </w:rPr>
      </w:pPr>
      <w:r w:rsidRPr="00801E44">
        <w:rPr>
          <w:rFonts w:ascii="David" w:hAnsi="David" w:cs="David" w:hint="cs"/>
          <w:sz w:val="24"/>
          <w:szCs w:val="24"/>
          <w:rtl/>
        </w:rPr>
        <w:t>כפי שיודגם להלן</w:t>
      </w:r>
      <w:r w:rsidR="0074383A" w:rsidRPr="00801E44">
        <w:rPr>
          <w:rFonts w:ascii="David" w:hAnsi="David" w:cs="David" w:hint="cs"/>
          <w:sz w:val="24"/>
          <w:szCs w:val="24"/>
          <w:rtl/>
        </w:rPr>
        <w:t>,</w:t>
      </w:r>
      <w:r w:rsidR="00D27045" w:rsidRPr="00801E44">
        <w:rPr>
          <w:rFonts w:ascii="David" w:hAnsi="David" w:cs="David"/>
          <w:sz w:val="24"/>
          <w:szCs w:val="24"/>
          <w:rtl/>
        </w:rPr>
        <w:t xml:space="preserve"> עריכת הסכמי המתנה וכן הצוואות</w:t>
      </w:r>
      <w:r w:rsidR="002350AF" w:rsidRPr="00801E44">
        <w:rPr>
          <w:rFonts w:ascii="David" w:hAnsi="David" w:cs="David" w:hint="cs"/>
          <w:sz w:val="24"/>
          <w:szCs w:val="24"/>
          <w:rtl/>
        </w:rPr>
        <w:t>,</w:t>
      </w:r>
      <w:r w:rsidR="00D27045" w:rsidRPr="00801E44">
        <w:rPr>
          <w:rFonts w:ascii="David" w:hAnsi="David" w:cs="David"/>
          <w:sz w:val="24"/>
          <w:szCs w:val="24"/>
          <w:rtl/>
        </w:rPr>
        <w:t xml:space="preserve"> לא נבעו מרצו</w:t>
      </w:r>
      <w:r w:rsidR="002350AF" w:rsidRPr="00801E44">
        <w:rPr>
          <w:rFonts w:ascii="David" w:hAnsi="David" w:cs="David" w:hint="cs"/>
          <w:sz w:val="24"/>
          <w:szCs w:val="24"/>
          <w:rtl/>
        </w:rPr>
        <w:t xml:space="preserve">ן </w:t>
      </w:r>
      <w:r w:rsidR="00D27045" w:rsidRPr="00801E44">
        <w:rPr>
          <w:rFonts w:ascii="David" w:hAnsi="David" w:cs="David"/>
          <w:sz w:val="24"/>
          <w:szCs w:val="24"/>
          <w:rtl/>
        </w:rPr>
        <w:t>התובעת</w:t>
      </w:r>
      <w:r w:rsidR="002350AF" w:rsidRPr="00801E44">
        <w:rPr>
          <w:rFonts w:ascii="David" w:hAnsi="David" w:cs="David" w:hint="cs"/>
          <w:sz w:val="24"/>
          <w:szCs w:val="24"/>
          <w:rtl/>
        </w:rPr>
        <w:t>,</w:t>
      </w:r>
      <w:r w:rsidR="00D27045" w:rsidRPr="00801E44">
        <w:rPr>
          <w:rFonts w:ascii="David" w:hAnsi="David" w:cs="David"/>
          <w:sz w:val="24"/>
          <w:szCs w:val="24"/>
          <w:rtl/>
        </w:rPr>
        <w:t xml:space="preserve"> אלא אך </w:t>
      </w:r>
      <w:r w:rsidR="00801E44" w:rsidRPr="00801E44">
        <w:rPr>
          <w:rFonts w:ascii="David" w:hAnsi="David" w:cs="David" w:hint="cs"/>
          <w:sz w:val="24"/>
          <w:szCs w:val="24"/>
          <w:rtl/>
        </w:rPr>
        <w:t xml:space="preserve"> מאינטרס </w:t>
      </w:r>
      <w:r w:rsidR="002350AF" w:rsidRPr="00801E44">
        <w:rPr>
          <w:rFonts w:ascii="David" w:hAnsi="David" w:cs="David" w:hint="cs"/>
          <w:sz w:val="24"/>
          <w:szCs w:val="24"/>
          <w:rtl/>
        </w:rPr>
        <w:t xml:space="preserve">הנתבעת </w:t>
      </w:r>
      <w:r w:rsidR="00D27045" w:rsidRPr="00801E44">
        <w:rPr>
          <w:rFonts w:ascii="David" w:hAnsi="David" w:cs="David"/>
          <w:sz w:val="24"/>
          <w:szCs w:val="24"/>
          <w:rtl/>
        </w:rPr>
        <w:t>להבטיח כי הדירות</w:t>
      </w:r>
      <w:r w:rsidR="00801E44" w:rsidRPr="00801E44">
        <w:rPr>
          <w:rFonts w:ascii="David" w:hAnsi="David" w:cs="David"/>
          <w:sz w:val="24"/>
          <w:szCs w:val="24"/>
          <w:rtl/>
        </w:rPr>
        <w:t xml:space="preserve"> יישארו בבעלותה ולא יעברו לאחיה</w:t>
      </w:r>
      <w:r w:rsidR="00801E44" w:rsidRPr="00801E44">
        <w:rPr>
          <w:rFonts w:ascii="David" w:hAnsi="David" w:cs="David" w:hint="cs"/>
          <w:sz w:val="24"/>
          <w:szCs w:val="24"/>
          <w:rtl/>
        </w:rPr>
        <w:t>.</w:t>
      </w:r>
    </w:p>
    <w:p w:rsidR="00D27045" w:rsidRDefault="00D27045" w:rsidP="002350AF">
      <w:pPr>
        <w:pStyle w:val="ad"/>
        <w:spacing w:line="360" w:lineRule="auto"/>
        <w:jc w:val="both"/>
        <w:rPr>
          <w:rFonts w:ascii="David" w:hAnsi="David" w:cs="David"/>
          <w:sz w:val="24"/>
          <w:szCs w:val="24"/>
          <w:rtl/>
        </w:rPr>
      </w:pPr>
      <w:r>
        <w:rPr>
          <w:rFonts w:ascii="David" w:hAnsi="David" w:cs="David"/>
          <w:sz w:val="24"/>
          <w:szCs w:val="24"/>
          <w:rtl/>
        </w:rPr>
        <w:t>לשיטת הנתבעת</w:t>
      </w:r>
      <w:r w:rsidR="002350AF">
        <w:rPr>
          <w:rFonts w:ascii="David" w:hAnsi="David" w:cs="David" w:hint="cs"/>
          <w:sz w:val="24"/>
          <w:szCs w:val="24"/>
          <w:rtl/>
        </w:rPr>
        <w:t>,</w:t>
      </w:r>
      <w:r>
        <w:rPr>
          <w:rFonts w:ascii="David" w:hAnsi="David" w:cs="David"/>
          <w:sz w:val="24"/>
          <w:szCs w:val="24"/>
          <w:rtl/>
        </w:rPr>
        <w:t xml:space="preserve"> הטיפול המסור באימה שנים רבות</w:t>
      </w:r>
      <w:r w:rsidR="002350AF">
        <w:rPr>
          <w:rFonts w:ascii="David" w:hAnsi="David" w:cs="David" w:hint="cs"/>
          <w:sz w:val="24"/>
          <w:szCs w:val="24"/>
          <w:rtl/>
        </w:rPr>
        <w:t>,</w:t>
      </w:r>
      <w:r>
        <w:rPr>
          <w:rFonts w:ascii="David" w:hAnsi="David" w:cs="David"/>
          <w:sz w:val="24"/>
          <w:szCs w:val="24"/>
          <w:rtl/>
        </w:rPr>
        <w:t xml:space="preserve"> מקנה לה את הזכות לרשת את שתי דירותיה באופן בלעדי</w:t>
      </w:r>
      <w:r w:rsidR="002350AF">
        <w:rPr>
          <w:rFonts w:ascii="David" w:hAnsi="David" w:cs="David" w:hint="cs"/>
          <w:sz w:val="24"/>
          <w:szCs w:val="24"/>
          <w:rtl/>
        </w:rPr>
        <w:t xml:space="preserve">. </w:t>
      </w:r>
      <w:r>
        <w:rPr>
          <w:rFonts w:ascii="David" w:hAnsi="David" w:cs="David"/>
          <w:sz w:val="24"/>
          <w:szCs w:val="24"/>
          <w:rtl/>
        </w:rPr>
        <w:t>מדבריה עולה</w:t>
      </w:r>
      <w:r w:rsidR="002350AF">
        <w:rPr>
          <w:rFonts w:ascii="David" w:hAnsi="David" w:cs="David" w:hint="cs"/>
          <w:sz w:val="24"/>
          <w:szCs w:val="24"/>
          <w:rtl/>
        </w:rPr>
        <w:t>,</w:t>
      </w:r>
      <w:r>
        <w:rPr>
          <w:rFonts w:ascii="David" w:hAnsi="David" w:cs="David"/>
          <w:sz w:val="24"/>
          <w:szCs w:val="24"/>
          <w:rtl/>
        </w:rPr>
        <w:t xml:space="preserve"> כי בעיניה מדובר בתחושת הצדק הטבעי. עם זאת</w:t>
      </w:r>
      <w:r w:rsidR="002350AF">
        <w:rPr>
          <w:rFonts w:ascii="David" w:hAnsi="David" w:cs="David" w:hint="cs"/>
          <w:sz w:val="24"/>
          <w:szCs w:val="24"/>
          <w:rtl/>
        </w:rPr>
        <w:t>,</w:t>
      </w:r>
      <w:r>
        <w:rPr>
          <w:rFonts w:ascii="David" w:hAnsi="David" w:cs="David"/>
          <w:sz w:val="24"/>
          <w:szCs w:val="24"/>
          <w:rtl/>
        </w:rPr>
        <w:t xml:space="preserve"> מהראיות </w:t>
      </w:r>
      <w:r w:rsidR="002350AF">
        <w:rPr>
          <w:rFonts w:ascii="David" w:hAnsi="David" w:cs="David" w:hint="cs"/>
          <w:sz w:val="24"/>
          <w:szCs w:val="24"/>
          <w:rtl/>
        </w:rPr>
        <w:t xml:space="preserve">אשר יוצגו בהמשך </w:t>
      </w:r>
      <w:r>
        <w:rPr>
          <w:rFonts w:ascii="David" w:hAnsi="David" w:cs="David"/>
          <w:sz w:val="24"/>
          <w:szCs w:val="24"/>
          <w:rtl/>
        </w:rPr>
        <w:t xml:space="preserve">ומההתרשמות </w:t>
      </w:r>
      <w:r w:rsidR="002350AF">
        <w:rPr>
          <w:rFonts w:ascii="David" w:hAnsi="David" w:cs="David" w:hint="cs"/>
          <w:sz w:val="24"/>
          <w:szCs w:val="24"/>
          <w:rtl/>
        </w:rPr>
        <w:t>הבלתי אמצעית מעדות התובעת ז"ל ומהימנות עדותה, ע</w:t>
      </w:r>
      <w:r>
        <w:rPr>
          <w:rFonts w:ascii="David" w:hAnsi="David" w:cs="David"/>
          <w:sz w:val="24"/>
          <w:szCs w:val="24"/>
          <w:rtl/>
        </w:rPr>
        <w:t xml:space="preserve">ולה כי התובעת </w:t>
      </w:r>
      <w:r w:rsidR="002350AF">
        <w:rPr>
          <w:rFonts w:ascii="David" w:hAnsi="David" w:cs="David" w:hint="cs"/>
          <w:sz w:val="24"/>
          <w:szCs w:val="24"/>
          <w:rtl/>
        </w:rPr>
        <w:t xml:space="preserve">אכן נווטה </w:t>
      </w:r>
      <w:r>
        <w:rPr>
          <w:rFonts w:ascii="David" w:hAnsi="David" w:cs="David"/>
          <w:sz w:val="24"/>
          <w:szCs w:val="24"/>
          <w:rtl/>
        </w:rPr>
        <w:t xml:space="preserve">על-ידי הנתבעת לחתימה על המסמכים, ללא יכולת להתנגד ואף ללא ידיעה </w:t>
      </w:r>
      <w:r w:rsidR="00BC04D8">
        <w:rPr>
          <w:rFonts w:ascii="David" w:hAnsi="David" w:cs="David" w:hint="cs"/>
          <w:sz w:val="24"/>
          <w:szCs w:val="24"/>
          <w:rtl/>
        </w:rPr>
        <w:t xml:space="preserve">ברורה </w:t>
      </w:r>
      <w:r>
        <w:rPr>
          <w:rFonts w:ascii="David" w:hAnsi="David" w:cs="David"/>
          <w:sz w:val="24"/>
          <w:szCs w:val="24"/>
          <w:rtl/>
        </w:rPr>
        <w:t xml:space="preserve">על מה היא חותמת.  </w:t>
      </w:r>
    </w:p>
    <w:p w:rsidR="00D27045" w:rsidRDefault="00D27045" w:rsidP="00D27045">
      <w:pPr>
        <w:pStyle w:val="ad"/>
        <w:rPr>
          <w:rFonts w:ascii="David" w:hAnsi="David" w:cs="David"/>
          <w:sz w:val="24"/>
          <w:szCs w:val="24"/>
          <w:rtl/>
        </w:rPr>
      </w:pPr>
    </w:p>
    <w:p w:rsidR="00D27045" w:rsidRDefault="00D27045" w:rsidP="006900CC">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מעדויות הצדדים עלה </w:t>
      </w:r>
      <w:r w:rsidR="006900CC">
        <w:rPr>
          <w:rFonts w:ascii="David" w:hAnsi="David" w:cs="David" w:hint="cs"/>
          <w:sz w:val="24"/>
          <w:szCs w:val="24"/>
          <w:rtl/>
        </w:rPr>
        <w:t>בבירור</w:t>
      </w:r>
      <w:r w:rsidR="002350AF">
        <w:rPr>
          <w:rFonts w:ascii="David" w:hAnsi="David" w:cs="David" w:hint="cs"/>
          <w:sz w:val="24"/>
          <w:szCs w:val="24"/>
          <w:rtl/>
        </w:rPr>
        <w:t>,</w:t>
      </w:r>
      <w:r>
        <w:rPr>
          <w:rFonts w:ascii="David" w:hAnsi="David" w:cs="David"/>
          <w:sz w:val="24"/>
          <w:szCs w:val="24"/>
          <w:rtl/>
        </w:rPr>
        <w:t xml:space="preserve"> כי הנתבעת הפעילה על אימה לחץ של ממש בעת החתימה על הסכמי המתנה. </w:t>
      </w:r>
    </w:p>
    <w:p w:rsidR="00D27045" w:rsidRDefault="00D27045" w:rsidP="00BC04D8">
      <w:pPr>
        <w:pStyle w:val="ad"/>
        <w:spacing w:line="240" w:lineRule="auto"/>
        <w:jc w:val="both"/>
        <w:rPr>
          <w:rFonts w:ascii="David" w:hAnsi="David" w:cs="David"/>
          <w:sz w:val="24"/>
          <w:szCs w:val="24"/>
        </w:rPr>
      </w:pPr>
    </w:p>
    <w:p w:rsidR="005E08E1" w:rsidRPr="00EF2C2D" w:rsidRDefault="005E08E1" w:rsidP="00EF2C2D">
      <w:pPr>
        <w:pStyle w:val="ad"/>
        <w:numPr>
          <w:ilvl w:val="0"/>
          <w:numId w:val="1"/>
        </w:numPr>
        <w:spacing w:line="360" w:lineRule="auto"/>
        <w:jc w:val="both"/>
        <w:rPr>
          <w:rFonts w:ascii="David" w:hAnsi="David" w:cs="David"/>
          <w:sz w:val="24"/>
          <w:szCs w:val="24"/>
          <w:rtl/>
        </w:rPr>
      </w:pPr>
      <w:r w:rsidRPr="00EF2C2D">
        <w:rPr>
          <w:rFonts w:ascii="David" w:hAnsi="David" w:cs="David" w:hint="cs"/>
          <w:sz w:val="24"/>
          <w:szCs w:val="24"/>
          <w:rtl/>
        </w:rPr>
        <w:t xml:space="preserve">הנתבעת הודתה בחקירתה כי התובעת לא פנתה באופן עצמאי </w:t>
      </w:r>
      <w:r w:rsidR="00801E44" w:rsidRPr="00EF2C2D">
        <w:rPr>
          <w:rFonts w:ascii="David" w:hAnsi="David" w:cs="David" w:hint="cs"/>
          <w:sz w:val="24"/>
          <w:szCs w:val="24"/>
          <w:rtl/>
        </w:rPr>
        <w:t>לעוה"ד לצורך</w:t>
      </w:r>
      <w:r w:rsidR="00AA0A29" w:rsidRPr="00EF2C2D">
        <w:rPr>
          <w:rFonts w:ascii="David" w:hAnsi="David" w:cs="David" w:hint="cs"/>
          <w:sz w:val="24"/>
          <w:szCs w:val="24"/>
          <w:rtl/>
        </w:rPr>
        <w:t xml:space="preserve"> </w:t>
      </w:r>
      <w:r w:rsidRPr="00EF2C2D">
        <w:rPr>
          <w:rFonts w:ascii="David" w:hAnsi="David" w:cs="David" w:hint="cs"/>
          <w:sz w:val="24"/>
          <w:szCs w:val="24"/>
          <w:rtl/>
        </w:rPr>
        <w:t xml:space="preserve">עריכת צוואות או הסכמי מתנה, אלא הייתה זו הנתבעת אשר </w:t>
      </w:r>
      <w:r w:rsidR="00EF2C2D" w:rsidRPr="00EF2C2D">
        <w:rPr>
          <w:rFonts w:ascii="David" w:hAnsi="David" w:cs="David" w:hint="cs"/>
          <w:sz w:val="24"/>
          <w:szCs w:val="24"/>
          <w:rtl/>
        </w:rPr>
        <w:t>יצרה קשר עם  עוה"</w:t>
      </w:r>
      <w:r w:rsidR="00EF2C2D">
        <w:rPr>
          <w:rFonts w:ascii="David" w:hAnsi="David" w:cs="David" w:hint="cs"/>
          <w:sz w:val="24"/>
          <w:szCs w:val="24"/>
          <w:rtl/>
        </w:rPr>
        <w:t>ד, שכרה את שירותיה,</w:t>
      </w:r>
      <w:r w:rsidR="00EF2C2D" w:rsidRPr="00EF2C2D">
        <w:rPr>
          <w:rFonts w:ascii="David" w:hAnsi="David" w:cs="David" w:hint="cs"/>
          <w:sz w:val="24"/>
          <w:szCs w:val="24"/>
          <w:rtl/>
        </w:rPr>
        <w:t xml:space="preserve"> </w:t>
      </w:r>
      <w:r w:rsidR="00EF2C2D">
        <w:rPr>
          <w:rFonts w:ascii="David" w:hAnsi="David" w:cs="David" w:hint="cs"/>
          <w:sz w:val="24"/>
          <w:szCs w:val="24"/>
          <w:rtl/>
        </w:rPr>
        <w:t>ואף ה</w:t>
      </w:r>
      <w:r w:rsidR="00EF2C2D" w:rsidRPr="00EF2C2D">
        <w:rPr>
          <w:rFonts w:ascii="David" w:hAnsi="David" w:cs="David" w:hint="cs"/>
          <w:sz w:val="24"/>
          <w:szCs w:val="24"/>
          <w:rtl/>
        </w:rPr>
        <w:t xml:space="preserve">סיעה </w:t>
      </w:r>
      <w:r w:rsidR="00AA0A29" w:rsidRPr="00EF2C2D">
        <w:rPr>
          <w:rFonts w:ascii="David" w:hAnsi="David" w:cs="David" w:hint="cs"/>
          <w:sz w:val="24"/>
          <w:szCs w:val="24"/>
          <w:rtl/>
        </w:rPr>
        <w:t>את אמה למשרד עו"ד לצורך</w:t>
      </w:r>
      <w:r w:rsidRPr="00EF2C2D">
        <w:rPr>
          <w:rFonts w:ascii="David" w:hAnsi="David" w:cs="David" w:hint="cs"/>
          <w:sz w:val="24"/>
          <w:szCs w:val="24"/>
          <w:rtl/>
        </w:rPr>
        <w:t xml:space="preserve"> החתמתה על המסמכים המשפטיים. </w:t>
      </w:r>
    </w:p>
    <w:p w:rsidR="00EF2C2D" w:rsidRDefault="00EF2C2D" w:rsidP="00EF2C2D">
      <w:pPr>
        <w:pStyle w:val="ad"/>
        <w:spacing w:line="360" w:lineRule="auto"/>
        <w:jc w:val="both"/>
        <w:rPr>
          <w:rFonts w:ascii="David" w:hAnsi="David" w:cs="David"/>
          <w:sz w:val="24"/>
          <w:szCs w:val="24"/>
          <w:rtl/>
        </w:rPr>
      </w:pPr>
      <w:r>
        <w:rPr>
          <w:rFonts w:ascii="David" w:hAnsi="David" w:cs="David" w:hint="cs"/>
          <w:sz w:val="24"/>
          <w:szCs w:val="24"/>
          <w:rtl/>
        </w:rPr>
        <w:t xml:space="preserve">זאת ועוד: </w:t>
      </w:r>
      <w:r w:rsidR="005E08E1" w:rsidRPr="00EF2C2D">
        <w:rPr>
          <w:rFonts w:ascii="David" w:hAnsi="David" w:cs="David" w:hint="cs"/>
          <w:sz w:val="24"/>
          <w:szCs w:val="24"/>
          <w:rtl/>
        </w:rPr>
        <w:t xml:space="preserve">הנתבעת הייתה זו אשר נשאה בשכר </w:t>
      </w:r>
      <w:r w:rsidR="00883466" w:rsidRPr="00EF2C2D">
        <w:rPr>
          <w:rFonts w:ascii="David" w:hAnsi="David" w:cs="David" w:hint="cs"/>
          <w:sz w:val="24"/>
          <w:szCs w:val="24"/>
          <w:rtl/>
        </w:rPr>
        <w:t xml:space="preserve">טרחת </w:t>
      </w:r>
      <w:r w:rsidR="005E08E1" w:rsidRPr="00EF2C2D">
        <w:rPr>
          <w:rFonts w:ascii="David" w:hAnsi="David" w:cs="David" w:hint="cs"/>
          <w:sz w:val="24"/>
          <w:szCs w:val="24"/>
          <w:rtl/>
        </w:rPr>
        <w:t>עו"ד אשר ערכה את הסכמי המתנה.</w:t>
      </w:r>
      <w:r>
        <w:rPr>
          <w:rFonts w:ascii="David" w:hAnsi="David" w:cs="David" w:hint="cs"/>
          <w:sz w:val="24"/>
          <w:szCs w:val="24"/>
          <w:rtl/>
        </w:rPr>
        <w:t xml:space="preserve"> נוכח טענת התובעת על כי לא ידעה כלל על מה היא חותמת, ונוכח כל הנתונים הנ"ל בדבר חלקה הדומיננטי והמוביל של הנתבעת בהקשר של הסכמי המתנה, המסקנה המתבקשת היא כי הנתבעת היא זו אשר קבעה ומסרה בלעדית לעוה"ד בדבר תוכנם  ומטרתם של הסכמי המתנה.</w:t>
      </w:r>
    </w:p>
    <w:p w:rsidR="005E08E1" w:rsidRPr="00EF2C2D" w:rsidRDefault="005E08E1" w:rsidP="00AA0A29">
      <w:pPr>
        <w:pStyle w:val="ad"/>
        <w:spacing w:line="360" w:lineRule="auto"/>
        <w:jc w:val="both"/>
        <w:rPr>
          <w:rFonts w:ascii="David" w:hAnsi="David" w:cs="David"/>
          <w:sz w:val="24"/>
          <w:szCs w:val="24"/>
        </w:rPr>
      </w:pPr>
      <w:r w:rsidRPr="00EF2C2D">
        <w:rPr>
          <w:rFonts w:ascii="David" w:hAnsi="David" w:cs="David" w:hint="cs"/>
          <w:sz w:val="24"/>
          <w:szCs w:val="24"/>
          <w:rtl/>
        </w:rPr>
        <w:t xml:space="preserve">אם לא דיי בכך, </w:t>
      </w:r>
      <w:r w:rsidR="00AA0A29" w:rsidRPr="00EF2C2D">
        <w:rPr>
          <w:rFonts w:ascii="David" w:hAnsi="David" w:cs="David" w:hint="cs"/>
          <w:sz w:val="24"/>
          <w:szCs w:val="24"/>
          <w:rtl/>
        </w:rPr>
        <w:t xml:space="preserve">עלה </w:t>
      </w:r>
      <w:r w:rsidRPr="00EF2C2D">
        <w:rPr>
          <w:rFonts w:ascii="David" w:hAnsi="David" w:cs="David" w:hint="cs"/>
          <w:sz w:val="24"/>
          <w:szCs w:val="24"/>
          <w:rtl/>
        </w:rPr>
        <w:t xml:space="preserve">מעדות </w:t>
      </w:r>
      <w:r w:rsidR="00883466" w:rsidRPr="00EF2C2D">
        <w:rPr>
          <w:rFonts w:ascii="David" w:hAnsi="David" w:cs="David" w:hint="cs"/>
          <w:sz w:val="24"/>
          <w:szCs w:val="24"/>
          <w:rtl/>
        </w:rPr>
        <w:t xml:space="preserve">ההגנה </w:t>
      </w:r>
      <w:r w:rsidRPr="00EF2C2D">
        <w:rPr>
          <w:rFonts w:ascii="David" w:hAnsi="David" w:cs="David" w:hint="cs"/>
          <w:sz w:val="24"/>
          <w:szCs w:val="24"/>
          <w:rtl/>
        </w:rPr>
        <w:t xml:space="preserve">רושם חזק לפיו הנתבעת נכחה גם במעמד החתימה של התובעת </w:t>
      </w:r>
      <w:r w:rsidR="00AA0A29" w:rsidRPr="00EF2C2D">
        <w:rPr>
          <w:rFonts w:ascii="David" w:hAnsi="David" w:cs="David" w:hint="cs"/>
          <w:sz w:val="24"/>
          <w:szCs w:val="24"/>
          <w:rtl/>
        </w:rPr>
        <w:t xml:space="preserve"> על המסמכים </w:t>
      </w:r>
      <w:r w:rsidRPr="00EF2C2D">
        <w:rPr>
          <w:rFonts w:ascii="David" w:hAnsi="David" w:cs="David" w:hint="cs"/>
          <w:sz w:val="24"/>
          <w:szCs w:val="24"/>
          <w:rtl/>
        </w:rPr>
        <w:t xml:space="preserve">(בין אם על הסכמי המתנה ובין אם על הצוואות הראשונות), על כל ההשפעה הבלתי הוגנת המשתמעת מכך. </w:t>
      </w:r>
    </w:p>
    <w:p w:rsidR="00D27045" w:rsidRPr="005E08E1" w:rsidRDefault="00D27045" w:rsidP="00D27045">
      <w:pPr>
        <w:spacing w:line="360" w:lineRule="auto"/>
        <w:jc w:val="both"/>
        <w:rPr>
          <w:rFonts w:ascii="David" w:hAnsi="David"/>
          <w:rtl/>
        </w:rPr>
      </w:pPr>
    </w:p>
    <w:p w:rsidR="00D27045" w:rsidRDefault="00D27045" w:rsidP="00191571">
      <w:pPr>
        <w:pStyle w:val="ad"/>
        <w:spacing w:line="360" w:lineRule="auto"/>
        <w:jc w:val="both"/>
        <w:rPr>
          <w:rFonts w:ascii="David" w:hAnsi="David" w:cs="David"/>
          <w:b/>
          <w:bCs/>
          <w:sz w:val="24"/>
          <w:szCs w:val="24"/>
          <w:rtl/>
        </w:rPr>
      </w:pPr>
      <w:r w:rsidRPr="00E07CA9">
        <w:rPr>
          <w:rFonts w:ascii="David" w:hAnsi="David" w:cs="David"/>
          <w:sz w:val="24"/>
          <w:szCs w:val="24"/>
          <w:rtl/>
        </w:rPr>
        <w:t>"</w:t>
      </w:r>
      <w:r>
        <w:rPr>
          <w:rFonts w:ascii="David" w:hAnsi="David" w:cs="David"/>
          <w:b/>
          <w:bCs/>
          <w:sz w:val="24"/>
          <w:szCs w:val="24"/>
          <w:rtl/>
        </w:rPr>
        <w:t>ש: אחרי רכישת הדירות אתם מגיעים לעו"ד ק</w:t>
      </w:r>
      <w:r w:rsidR="00191571">
        <w:rPr>
          <w:rFonts w:ascii="David" w:hAnsi="David" w:cs="David" w:hint="cs"/>
          <w:b/>
          <w:bCs/>
          <w:sz w:val="24"/>
          <w:szCs w:val="24"/>
          <w:rtl/>
        </w:rPr>
        <w:t xml:space="preserve">' </w:t>
      </w:r>
      <w:r>
        <w:rPr>
          <w:rFonts w:ascii="David" w:hAnsi="David" w:cs="David"/>
          <w:b/>
          <w:bCs/>
          <w:sz w:val="24"/>
          <w:szCs w:val="24"/>
          <w:rtl/>
        </w:rPr>
        <w:t>ואמא חותמת על צוואה שבמסגרתה היא מורישה לך את שתי הדירות?</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 xml:space="preserve">ת: כן. </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ש: היית שם?</w:t>
      </w:r>
    </w:p>
    <w:p w:rsidR="00D27045" w:rsidRDefault="00D27045" w:rsidP="00191571">
      <w:pPr>
        <w:pStyle w:val="ad"/>
        <w:spacing w:line="360" w:lineRule="auto"/>
        <w:jc w:val="both"/>
        <w:rPr>
          <w:rFonts w:ascii="David" w:hAnsi="David" w:cs="David"/>
          <w:b/>
          <w:bCs/>
          <w:sz w:val="24"/>
          <w:szCs w:val="24"/>
          <w:rtl/>
        </w:rPr>
      </w:pPr>
      <w:r>
        <w:rPr>
          <w:rFonts w:ascii="David" w:hAnsi="David" w:cs="David"/>
          <w:b/>
          <w:bCs/>
          <w:sz w:val="24"/>
          <w:szCs w:val="24"/>
          <w:rtl/>
        </w:rPr>
        <w:t>ת: לא, הבאתי אותה עד המשרד של עו"ד ק</w:t>
      </w:r>
      <w:r w:rsidR="00191571">
        <w:rPr>
          <w:rFonts w:ascii="David" w:hAnsi="David" w:cs="David" w:hint="cs"/>
          <w:b/>
          <w:bCs/>
          <w:sz w:val="24"/>
          <w:szCs w:val="24"/>
          <w:rtl/>
        </w:rPr>
        <w:t>'</w:t>
      </w:r>
      <w:r>
        <w:rPr>
          <w:rFonts w:ascii="David" w:hAnsi="David" w:cs="David"/>
          <w:b/>
          <w:bCs/>
          <w:sz w:val="24"/>
          <w:szCs w:val="24"/>
          <w:rtl/>
        </w:rPr>
        <w:t>. היא נכנסה לבד...</w:t>
      </w:r>
    </w:p>
    <w:p w:rsidR="00D27045" w:rsidRDefault="00D27045" w:rsidP="00191571">
      <w:pPr>
        <w:pStyle w:val="ad"/>
        <w:spacing w:line="360" w:lineRule="auto"/>
        <w:jc w:val="both"/>
        <w:rPr>
          <w:rFonts w:ascii="David" w:hAnsi="David" w:cs="David"/>
          <w:b/>
          <w:bCs/>
          <w:sz w:val="24"/>
          <w:szCs w:val="24"/>
          <w:rtl/>
        </w:rPr>
      </w:pPr>
      <w:r>
        <w:rPr>
          <w:rFonts w:ascii="David" w:hAnsi="David" w:cs="David"/>
          <w:b/>
          <w:bCs/>
          <w:sz w:val="24"/>
          <w:szCs w:val="24"/>
          <w:rtl/>
        </w:rPr>
        <w:t>...ש: מאיפה אמא מכירה את עו"ד ק</w:t>
      </w:r>
      <w:r w:rsidR="00191571">
        <w:rPr>
          <w:rFonts w:ascii="David" w:hAnsi="David" w:cs="David" w:hint="cs"/>
          <w:b/>
          <w:bCs/>
          <w:sz w:val="24"/>
          <w:szCs w:val="24"/>
          <w:rtl/>
        </w:rPr>
        <w:t>'</w:t>
      </w:r>
      <w:r>
        <w:rPr>
          <w:rFonts w:ascii="David" w:hAnsi="David" w:cs="David"/>
          <w:b/>
          <w:bCs/>
          <w:sz w:val="24"/>
          <w:szCs w:val="24"/>
          <w:rtl/>
        </w:rPr>
        <w:t>?</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ת: אני לא חושבת שאמא שלי הכירה, בדקנו מי יכול לעשות צוואה וככה הגענו אליה. אין לי היכרות איתה..."</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w:t>
      </w:r>
    </w:p>
    <w:p w:rsidR="00D27045" w:rsidRDefault="00D27045" w:rsidP="00191571">
      <w:pPr>
        <w:pStyle w:val="ad"/>
        <w:spacing w:line="360" w:lineRule="auto"/>
        <w:jc w:val="both"/>
        <w:rPr>
          <w:rFonts w:ascii="David" w:hAnsi="David" w:cs="David"/>
          <w:b/>
          <w:bCs/>
          <w:sz w:val="24"/>
          <w:szCs w:val="24"/>
          <w:rtl/>
        </w:rPr>
      </w:pPr>
      <w:r>
        <w:rPr>
          <w:rFonts w:ascii="David" w:hAnsi="David" w:cs="David"/>
          <w:b/>
          <w:bCs/>
          <w:sz w:val="24"/>
          <w:szCs w:val="24"/>
          <w:rtl/>
        </w:rPr>
        <w:lastRenderedPageBreak/>
        <w:t>ש. מי קבעה את הפגישה עם עו"ד ס</w:t>
      </w:r>
      <w:r w:rsidR="00191571">
        <w:rPr>
          <w:rFonts w:ascii="David" w:hAnsi="David" w:cs="David" w:hint="cs"/>
          <w:b/>
          <w:bCs/>
          <w:sz w:val="24"/>
          <w:szCs w:val="24"/>
          <w:rtl/>
        </w:rPr>
        <w:t>'</w:t>
      </w:r>
      <w:r>
        <w:rPr>
          <w:rFonts w:ascii="David" w:hAnsi="David" w:cs="David"/>
          <w:b/>
          <w:bCs/>
          <w:sz w:val="24"/>
          <w:szCs w:val="24"/>
          <w:rtl/>
        </w:rPr>
        <w:t>?</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 xml:space="preserve">ת. אני כנראה. </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ש. מי העביר לה את המסמכים על הדירות מראש?</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 xml:space="preserve">ת. אני. </w:t>
      </w:r>
    </w:p>
    <w:p w:rsidR="00D27045" w:rsidRDefault="00D27045" w:rsidP="00191571">
      <w:pPr>
        <w:pStyle w:val="ad"/>
        <w:spacing w:line="360" w:lineRule="auto"/>
        <w:jc w:val="both"/>
        <w:rPr>
          <w:rFonts w:ascii="David" w:hAnsi="David" w:cs="David"/>
          <w:b/>
          <w:bCs/>
          <w:sz w:val="24"/>
          <w:szCs w:val="24"/>
          <w:rtl/>
        </w:rPr>
      </w:pPr>
      <w:r>
        <w:rPr>
          <w:rFonts w:ascii="David" w:hAnsi="David" w:cs="David"/>
          <w:b/>
          <w:bCs/>
          <w:sz w:val="24"/>
          <w:szCs w:val="24"/>
          <w:rtl/>
        </w:rPr>
        <w:t>ש. האם עורכת הדין ס</w:t>
      </w:r>
      <w:r w:rsidR="00191571">
        <w:rPr>
          <w:rFonts w:ascii="David" w:hAnsi="David" w:cs="David" w:hint="cs"/>
          <w:b/>
          <w:bCs/>
          <w:sz w:val="24"/>
          <w:szCs w:val="24"/>
          <w:rtl/>
        </w:rPr>
        <w:t>'</w:t>
      </w:r>
      <w:r>
        <w:rPr>
          <w:rFonts w:ascii="David" w:hAnsi="David" w:cs="David"/>
          <w:b/>
          <w:bCs/>
          <w:sz w:val="24"/>
          <w:szCs w:val="24"/>
          <w:rtl/>
        </w:rPr>
        <w:t xml:space="preserve"> שוחחה עם אמא שלך לבד?</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 xml:space="preserve">ת. כן. </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ש. איפה?</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 xml:space="preserve">ת. במשרד, אצלה. </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ש. לא נכחת בחדר?</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 xml:space="preserve">ת. לא נכחתי כשהיא הסבירה לה את הדברים. </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ש. איפה זה כתוב בתצהיר?</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ת. כנראה לא כתוב</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w:t>
      </w:r>
    </w:p>
    <w:p w:rsidR="00D27045" w:rsidRDefault="00D27045" w:rsidP="00191571">
      <w:pPr>
        <w:pStyle w:val="ad"/>
        <w:spacing w:line="360" w:lineRule="auto"/>
        <w:jc w:val="both"/>
        <w:rPr>
          <w:rFonts w:ascii="David" w:hAnsi="David" w:cs="David"/>
          <w:b/>
          <w:bCs/>
          <w:sz w:val="24"/>
          <w:szCs w:val="24"/>
          <w:rtl/>
        </w:rPr>
      </w:pPr>
      <w:r>
        <w:rPr>
          <w:rFonts w:ascii="David" w:hAnsi="David" w:cs="David"/>
          <w:b/>
          <w:bCs/>
          <w:sz w:val="24"/>
          <w:szCs w:val="24"/>
          <w:rtl/>
        </w:rPr>
        <w:t>ש. מי שילם לעורכת הדין ק</w:t>
      </w:r>
      <w:r w:rsidR="00191571">
        <w:rPr>
          <w:rFonts w:ascii="David" w:hAnsi="David" w:cs="David" w:hint="cs"/>
          <w:b/>
          <w:bCs/>
          <w:sz w:val="24"/>
          <w:szCs w:val="24"/>
          <w:rtl/>
        </w:rPr>
        <w:t>'</w:t>
      </w:r>
      <w:r>
        <w:rPr>
          <w:rFonts w:ascii="David" w:hAnsi="David" w:cs="David"/>
          <w:b/>
          <w:bCs/>
          <w:sz w:val="24"/>
          <w:szCs w:val="24"/>
          <w:rtl/>
        </w:rPr>
        <w:t xml:space="preserve"> עבור הצוואות?</w:t>
      </w:r>
    </w:p>
    <w:p w:rsidR="00D27045" w:rsidRDefault="00D27045" w:rsidP="00D27045">
      <w:pPr>
        <w:pStyle w:val="ad"/>
        <w:spacing w:line="360" w:lineRule="auto"/>
        <w:jc w:val="both"/>
        <w:rPr>
          <w:rFonts w:ascii="David" w:hAnsi="David" w:cs="David"/>
          <w:b/>
          <w:bCs/>
          <w:sz w:val="24"/>
          <w:szCs w:val="24"/>
          <w:rtl/>
        </w:rPr>
      </w:pPr>
      <w:r>
        <w:rPr>
          <w:rFonts w:ascii="David" w:hAnsi="David" w:cs="David"/>
          <w:b/>
          <w:bCs/>
          <w:sz w:val="24"/>
          <w:szCs w:val="24"/>
          <w:rtl/>
        </w:rPr>
        <w:t xml:space="preserve">ת. אמא שלי. </w:t>
      </w:r>
    </w:p>
    <w:p w:rsidR="00D27045" w:rsidRDefault="00D27045" w:rsidP="00191571">
      <w:pPr>
        <w:pStyle w:val="ad"/>
        <w:spacing w:line="360" w:lineRule="auto"/>
        <w:jc w:val="both"/>
        <w:rPr>
          <w:rFonts w:ascii="David" w:hAnsi="David" w:cs="David"/>
          <w:b/>
          <w:bCs/>
          <w:sz w:val="24"/>
          <w:szCs w:val="24"/>
          <w:rtl/>
        </w:rPr>
      </w:pPr>
      <w:r>
        <w:rPr>
          <w:rFonts w:ascii="David" w:hAnsi="David" w:cs="David"/>
          <w:b/>
          <w:bCs/>
          <w:sz w:val="24"/>
          <w:szCs w:val="24"/>
          <w:rtl/>
        </w:rPr>
        <w:t>ש. מי שילם לעורכת הדין ס</w:t>
      </w:r>
      <w:r w:rsidR="00191571">
        <w:rPr>
          <w:rFonts w:ascii="David" w:hAnsi="David" w:cs="David" w:hint="cs"/>
          <w:b/>
          <w:bCs/>
          <w:sz w:val="24"/>
          <w:szCs w:val="24"/>
          <w:rtl/>
        </w:rPr>
        <w:t>'</w:t>
      </w:r>
      <w:r>
        <w:rPr>
          <w:rFonts w:ascii="David" w:hAnsi="David" w:cs="David"/>
          <w:b/>
          <w:bCs/>
          <w:sz w:val="24"/>
          <w:szCs w:val="24"/>
          <w:rtl/>
        </w:rPr>
        <w:t>?</w:t>
      </w:r>
    </w:p>
    <w:p w:rsidR="00D27045" w:rsidRDefault="00D27045" w:rsidP="00B26202">
      <w:pPr>
        <w:pStyle w:val="ad"/>
        <w:spacing w:line="360" w:lineRule="auto"/>
        <w:jc w:val="both"/>
        <w:rPr>
          <w:rFonts w:ascii="David" w:hAnsi="David" w:cs="David"/>
          <w:b/>
          <w:bCs/>
          <w:sz w:val="24"/>
          <w:szCs w:val="24"/>
          <w:rtl/>
        </w:rPr>
      </w:pPr>
      <w:r>
        <w:rPr>
          <w:rFonts w:ascii="David" w:hAnsi="David" w:cs="David"/>
          <w:b/>
          <w:bCs/>
          <w:sz w:val="24"/>
          <w:szCs w:val="24"/>
          <w:rtl/>
        </w:rPr>
        <w:t>ת. אני</w:t>
      </w:r>
      <w:r w:rsidR="008E0074">
        <w:rPr>
          <w:rFonts w:ascii="David" w:hAnsi="David" w:cs="David"/>
          <w:sz w:val="24"/>
          <w:szCs w:val="24"/>
          <w:rtl/>
        </w:rPr>
        <w:t>"</w:t>
      </w:r>
      <w:r w:rsidR="008E0074">
        <w:rPr>
          <w:rFonts w:ascii="David" w:hAnsi="David" w:cs="David" w:hint="cs"/>
          <w:sz w:val="24"/>
          <w:szCs w:val="24"/>
          <w:rtl/>
        </w:rPr>
        <w:t xml:space="preserve"> (עמ' 34</w:t>
      </w:r>
      <w:r w:rsidR="00B26202">
        <w:rPr>
          <w:rFonts w:ascii="David" w:hAnsi="David" w:cs="David" w:hint="cs"/>
          <w:sz w:val="24"/>
          <w:szCs w:val="24"/>
          <w:rtl/>
        </w:rPr>
        <w:t xml:space="preserve"> שורות 11-15 21-22, עמ'</w:t>
      </w:r>
      <w:r w:rsidR="008E0074">
        <w:rPr>
          <w:rFonts w:ascii="David" w:hAnsi="David" w:cs="David" w:hint="cs"/>
          <w:sz w:val="24"/>
          <w:szCs w:val="24"/>
          <w:rtl/>
        </w:rPr>
        <w:t xml:space="preserve"> 37</w:t>
      </w:r>
      <w:r w:rsidR="00B26202">
        <w:rPr>
          <w:rFonts w:ascii="David" w:hAnsi="David" w:cs="David" w:hint="cs"/>
          <w:sz w:val="24"/>
          <w:szCs w:val="24"/>
          <w:rtl/>
        </w:rPr>
        <w:t xml:space="preserve"> שורות 7-18 עמ'</w:t>
      </w:r>
      <w:r w:rsidR="008E0074">
        <w:rPr>
          <w:rFonts w:ascii="David" w:hAnsi="David" w:cs="David" w:hint="cs"/>
          <w:sz w:val="24"/>
          <w:szCs w:val="24"/>
          <w:rtl/>
        </w:rPr>
        <w:t xml:space="preserve"> 39 שורות </w:t>
      </w:r>
      <w:r w:rsidR="008E0074" w:rsidRPr="008E0074">
        <w:rPr>
          <w:rFonts w:ascii="David" w:hAnsi="David" w:cs="David" w:hint="cs"/>
          <w:sz w:val="24"/>
          <w:szCs w:val="24"/>
          <w:rtl/>
        </w:rPr>
        <w:t xml:space="preserve"> </w:t>
      </w:r>
      <w:r w:rsidR="00B26202">
        <w:rPr>
          <w:rFonts w:ascii="David" w:hAnsi="David" w:cs="David" w:hint="cs"/>
          <w:sz w:val="24"/>
          <w:szCs w:val="24"/>
          <w:rtl/>
        </w:rPr>
        <w:t xml:space="preserve">15-20 </w:t>
      </w:r>
      <w:r w:rsidR="008E0074">
        <w:rPr>
          <w:rFonts w:ascii="David" w:hAnsi="David" w:cs="David" w:hint="cs"/>
          <w:sz w:val="24"/>
          <w:szCs w:val="24"/>
          <w:rtl/>
        </w:rPr>
        <w:t>לפרו')</w:t>
      </w:r>
      <w:r w:rsidR="008E0074" w:rsidRPr="008E0074">
        <w:rPr>
          <w:rFonts w:ascii="David" w:hAnsi="David" w:cs="David" w:hint="cs"/>
          <w:sz w:val="24"/>
          <w:szCs w:val="24"/>
          <w:rtl/>
        </w:rPr>
        <w:t>.</w:t>
      </w:r>
    </w:p>
    <w:p w:rsidR="00D27045" w:rsidRDefault="00D27045" w:rsidP="00D27045">
      <w:pPr>
        <w:pStyle w:val="ad"/>
        <w:spacing w:line="360" w:lineRule="auto"/>
        <w:jc w:val="both"/>
        <w:rPr>
          <w:rFonts w:ascii="David" w:hAnsi="David" w:cs="David"/>
          <w:b/>
          <w:bCs/>
          <w:sz w:val="24"/>
          <w:szCs w:val="24"/>
          <w:rtl/>
        </w:rPr>
      </w:pPr>
    </w:p>
    <w:p w:rsidR="00D27045" w:rsidRDefault="00D27045" w:rsidP="00EF2C2D">
      <w:pPr>
        <w:pStyle w:val="ad"/>
        <w:numPr>
          <w:ilvl w:val="0"/>
          <w:numId w:val="1"/>
        </w:numPr>
        <w:spacing w:line="360" w:lineRule="auto"/>
        <w:jc w:val="both"/>
        <w:rPr>
          <w:rFonts w:ascii="David" w:hAnsi="David" w:cs="David"/>
          <w:sz w:val="24"/>
          <w:szCs w:val="24"/>
          <w:rtl/>
        </w:rPr>
      </w:pPr>
      <w:r>
        <w:rPr>
          <w:rFonts w:ascii="David" w:hAnsi="David" w:cs="David"/>
          <w:sz w:val="24"/>
          <w:szCs w:val="24"/>
          <w:rtl/>
        </w:rPr>
        <w:t>יתר על כן, הנתבעת הודתה למעשה כי היא לחצה על התובעת ללכת ולערוך הסכמתי מתנה</w:t>
      </w:r>
      <w:r w:rsidR="00EF2C2D">
        <w:rPr>
          <w:rFonts w:ascii="David" w:hAnsi="David" w:cs="David" w:hint="cs"/>
          <w:sz w:val="24"/>
          <w:szCs w:val="24"/>
          <w:rtl/>
        </w:rPr>
        <w:t>,</w:t>
      </w:r>
      <w:r>
        <w:rPr>
          <w:rFonts w:ascii="David" w:hAnsi="David" w:cs="David"/>
          <w:sz w:val="24"/>
          <w:szCs w:val="24"/>
          <w:rtl/>
        </w:rPr>
        <w:t xml:space="preserve"> על אף האמור בצוואה הראשונה</w:t>
      </w:r>
      <w:r w:rsidR="00E07CA9">
        <w:rPr>
          <w:rFonts w:ascii="David" w:hAnsi="David" w:cs="David" w:hint="cs"/>
          <w:sz w:val="24"/>
          <w:szCs w:val="24"/>
          <w:rtl/>
        </w:rPr>
        <w:t xml:space="preserve"> (בה האם ביקשה להוריש את כל רכושה לשלושת ילדיה בחלקים שווים) </w:t>
      </w:r>
      <w:r w:rsidR="00EF2C2D">
        <w:rPr>
          <w:rFonts w:ascii="David" w:hAnsi="David" w:cs="David"/>
          <w:sz w:val="24"/>
          <w:szCs w:val="24"/>
          <w:rtl/>
        </w:rPr>
        <w:t>וזאת מאחר וה</w:t>
      </w:r>
      <w:r w:rsidR="00EF2C2D">
        <w:rPr>
          <w:rFonts w:ascii="David" w:hAnsi="David" w:cs="David" w:hint="cs"/>
          <w:sz w:val="24"/>
          <w:szCs w:val="24"/>
          <w:rtl/>
        </w:rPr>
        <w:t xml:space="preserve">נתבעת </w:t>
      </w:r>
      <w:r>
        <w:rPr>
          <w:rFonts w:ascii="David" w:hAnsi="David" w:cs="David"/>
          <w:sz w:val="24"/>
          <w:szCs w:val="24"/>
          <w:rtl/>
        </w:rPr>
        <w:t>חששה מההתנגדויות אותן יעלו אחיה אשר יובילו להתדיינויות בפני בית המשפט:</w:t>
      </w:r>
    </w:p>
    <w:p w:rsidR="00D27045" w:rsidRDefault="00D27045" w:rsidP="00191571">
      <w:pPr>
        <w:spacing w:line="360" w:lineRule="auto"/>
        <w:ind w:left="720"/>
        <w:jc w:val="both"/>
        <w:rPr>
          <w:rFonts w:ascii="David" w:hAnsi="David"/>
          <w:b/>
          <w:bCs/>
        </w:rPr>
      </w:pPr>
      <w:r w:rsidRPr="00E07CA9">
        <w:rPr>
          <w:rFonts w:ascii="David" w:hAnsi="David"/>
          <w:rtl/>
        </w:rPr>
        <w:t>"</w:t>
      </w:r>
      <w:r>
        <w:rPr>
          <w:rFonts w:ascii="David" w:hAnsi="David"/>
          <w:b/>
          <w:bCs/>
          <w:rtl/>
        </w:rPr>
        <w:t>ש. מה היה כל כך דחוף וחשוב לסחוב את אמא שלך בשנת 2014 לעו"ד ס</w:t>
      </w:r>
      <w:r w:rsidR="00191571">
        <w:rPr>
          <w:rFonts w:ascii="David" w:hAnsi="David" w:hint="cs"/>
          <w:b/>
          <w:bCs/>
          <w:rtl/>
        </w:rPr>
        <w:t>'</w:t>
      </w:r>
      <w:r>
        <w:rPr>
          <w:rFonts w:ascii="David" w:hAnsi="David"/>
          <w:b/>
          <w:bCs/>
          <w:rtl/>
        </w:rPr>
        <w:t xml:space="preserve"> כדי לחתום על הסכמי מתנה, מה היה כל כך בהול?</w:t>
      </w:r>
    </w:p>
    <w:p w:rsidR="00D27045" w:rsidRDefault="00D27045" w:rsidP="00D27045">
      <w:pPr>
        <w:spacing w:line="360" w:lineRule="auto"/>
        <w:ind w:firstLine="720"/>
        <w:jc w:val="both"/>
        <w:rPr>
          <w:rFonts w:ascii="David" w:hAnsi="David"/>
          <w:b/>
          <w:bCs/>
        </w:rPr>
      </w:pPr>
      <w:r>
        <w:rPr>
          <w:rFonts w:ascii="David" w:hAnsi="David"/>
          <w:b/>
          <w:bCs/>
          <w:rtl/>
        </w:rPr>
        <w:t xml:space="preserve">ת. היה בהול מבחינת אמא שלי לסדר את העניינים. </w:t>
      </w:r>
    </w:p>
    <w:p w:rsidR="00D27045" w:rsidRDefault="00D27045" w:rsidP="00D27045">
      <w:pPr>
        <w:spacing w:line="360" w:lineRule="auto"/>
        <w:ind w:left="720"/>
        <w:jc w:val="both"/>
        <w:rPr>
          <w:rFonts w:ascii="David" w:hAnsi="David"/>
          <w:b/>
          <w:bCs/>
          <w:rtl/>
        </w:rPr>
      </w:pPr>
      <w:r>
        <w:rPr>
          <w:rFonts w:ascii="David" w:hAnsi="David"/>
          <w:b/>
          <w:bCs/>
          <w:rtl/>
        </w:rPr>
        <w:t>ש. אמא שלך זכרה טוב מאוד שחתמה על צוואה בשנת 2008, אבל ב- 2014 היה לה חשוב ללכת מיד -  אם היתה צוואה, למה היה צריך להסדיר את העניינים?</w:t>
      </w:r>
    </w:p>
    <w:p w:rsidR="00D27045" w:rsidRDefault="00D27045" w:rsidP="00191571">
      <w:pPr>
        <w:spacing w:line="360" w:lineRule="auto"/>
        <w:ind w:left="720"/>
        <w:jc w:val="both"/>
        <w:rPr>
          <w:rFonts w:ascii="David" w:hAnsi="David"/>
          <w:b/>
          <w:bCs/>
          <w:rtl/>
        </w:rPr>
      </w:pPr>
      <w:r>
        <w:rPr>
          <w:rFonts w:ascii="David" w:hAnsi="David"/>
          <w:b/>
          <w:bCs/>
          <w:rtl/>
        </w:rPr>
        <w:t>ת. רשמתי גם. היחסים בין אמא שלי לב</w:t>
      </w:r>
      <w:r w:rsidR="00191571">
        <w:rPr>
          <w:rFonts w:ascii="David" w:hAnsi="David" w:hint="cs"/>
          <w:b/>
          <w:bCs/>
          <w:rtl/>
        </w:rPr>
        <w:t>'</w:t>
      </w:r>
      <w:r>
        <w:rPr>
          <w:rFonts w:ascii="David" w:hAnsi="David"/>
          <w:b/>
          <w:bCs/>
          <w:rtl/>
        </w:rPr>
        <w:t xml:space="preserve">, היו יחסים של ירידה ועליה. הוא לחץ עליה כל הזמן, מה עשתה עם הכסף, מה עשית עם הדירות. היא סיפרה לי. לא יודעת מה היה, כי היו הרבה אירועים, היתה התנגשות קשה, והיא אמרה שהוא מאוד לוחץ עליה, מה היא עושה עם הדירות ואמרתי לה שגם ככה יש צוואה שהיא מורישה לי את הדירות ונעשה את הדברים האלה מסודר. הוסבר לה שהסכמי מתנה שהדירות עוברות לבעלותי, הבית ממשיך להיות שלה וממשיך להתקיים כמו שהיה מאז ומעולם. כל העניין היה פורמלי בלבד. היא השתכנעה והלכנו. כל התהליך הזה של הסכמי המתנה לקחת כמעט שנה מהרגע שחתמנו </w:t>
      </w:r>
      <w:r>
        <w:rPr>
          <w:rFonts w:ascii="David" w:hAnsi="David"/>
          <w:b/>
          <w:bCs/>
          <w:rtl/>
        </w:rPr>
        <w:lastRenderedPageBreak/>
        <w:t>והיא הסכימה. היו כמה מפגשים אצל ש</w:t>
      </w:r>
      <w:r w:rsidR="00191571">
        <w:rPr>
          <w:rFonts w:ascii="David" w:hAnsi="David" w:hint="cs"/>
          <w:b/>
          <w:bCs/>
          <w:rtl/>
        </w:rPr>
        <w:t>'</w:t>
      </w:r>
      <w:r>
        <w:rPr>
          <w:rFonts w:ascii="David" w:hAnsi="David"/>
          <w:b/>
          <w:bCs/>
          <w:rtl/>
        </w:rPr>
        <w:t xml:space="preserve">, לחתום על כל מיני מסמכים, והעברת בעלות. זה לא היה משהו של יום אחד או חד פעמי. </w:t>
      </w:r>
    </w:p>
    <w:p w:rsidR="00D27045" w:rsidRDefault="00D27045" w:rsidP="00191571">
      <w:pPr>
        <w:spacing w:line="360" w:lineRule="auto"/>
        <w:ind w:left="720"/>
        <w:jc w:val="both"/>
        <w:rPr>
          <w:rFonts w:ascii="David" w:hAnsi="David"/>
          <w:b/>
          <w:bCs/>
          <w:rtl/>
        </w:rPr>
      </w:pPr>
      <w:r>
        <w:rPr>
          <w:rFonts w:ascii="David" w:hAnsi="David"/>
          <w:b/>
          <w:bCs/>
          <w:rtl/>
        </w:rPr>
        <w:t>ש. ממה חששת, מזה שבבוא היום אם לא ייתם הסכם המתנה, ב</w:t>
      </w:r>
      <w:r w:rsidR="00191571">
        <w:rPr>
          <w:rFonts w:ascii="David" w:hAnsi="David" w:hint="cs"/>
          <w:b/>
          <w:bCs/>
          <w:rtl/>
        </w:rPr>
        <w:t>'</w:t>
      </w:r>
      <w:r w:rsidR="00191571">
        <w:rPr>
          <w:rFonts w:ascii="David" w:hAnsi="David"/>
          <w:b/>
          <w:bCs/>
          <w:rtl/>
        </w:rPr>
        <w:t xml:space="preserve"> ו</w:t>
      </w:r>
      <w:r w:rsidR="00191571">
        <w:rPr>
          <w:rFonts w:ascii="David" w:hAnsi="David" w:hint="cs"/>
          <w:b/>
          <w:bCs/>
          <w:rtl/>
        </w:rPr>
        <w:t>-</w:t>
      </w:r>
      <w:r w:rsidR="00191571">
        <w:rPr>
          <w:rFonts w:ascii="David" w:hAnsi="David"/>
          <w:b/>
          <w:bCs/>
          <w:rtl/>
        </w:rPr>
        <w:t>א</w:t>
      </w:r>
      <w:r w:rsidR="00191571">
        <w:rPr>
          <w:rFonts w:ascii="David" w:hAnsi="David" w:hint="cs"/>
          <w:b/>
          <w:bCs/>
          <w:rtl/>
        </w:rPr>
        <w:t>'</w:t>
      </w:r>
      <w:r>
        <w:rPr>
          <w:rFonts w:ascii="David" w:hAnsi="David"/>
          <w:b/>
          <w:bCs/>
          <w:rtl/>
        </w:rPr>
        <w:t xml:space="preserve"> יתנגדו לצוואה מ- 2008?</w:t>
      </w:r>
    </w:p>
    <w:p w:rsidR="00D27045" w:rsidRDefault="00D27045" w:rsidP="00D27045">
      <w:pPr>
        <w:spacing w:line="360" w:lineRule="auto"/>
        <w:ind w:left="720"/>
        <w:jc w:val="both"/>
        <w:rPr>
          <w:rFonts w:ascii="David" w:hAnsi="David"/>
          <w:b/>
          <w:bCs/>
          <w:rtl/>
        </w:rPr>
      </w:pPr>
      <w:r>
        <w:rPr>
          <w:rFonts w:ascii="David" w:hAnsi="David"/>
          <w:b/>
          <w:bCs/>
          <w:rtl/>
        </w:rPr>
        <w:t xml:space="preserve">ת. כן. </w:t>
      </w:r>
    </w:p>
    <w:p w:rsidR="00D27045" w:rsidRDefault="00D27045" w:rsidP="00191571">
      <w:pPr>
        <w:spacing w:line="360" w:lineRule="auto"/>
        <w:ind w:left="720"/>
        <w:jc w:val="both"/>
        <w:rPr>
          <w:rFonts w:ascii="David" w:hAnsi="David"/>
          <w:b/>
          <w:bCs/>
          <w:rtl/>
        </w:rPr>
      </w:pPr>
      <w:r>
        <w:rPr>
          <w:rFonts w:ascii="David" w:hAnsi="David"/>
          <w:b/>
          <w:bCs/>
          <w:rtl/>
        </w:rPr>
        <w:t>ש. אם הצוואה נערכה כדין, מרצונה החופשי והטוב של אמא, מה זה משנה מה ב</w:t>
      </w:r>
      <w:r w:rsidR="00191571">
        <w:rPr>
          <w:rFonts w:ascii="David" w:hAnsi="David" w:hint="cs"/>
          <w:b/>
          <w:bCs/>
          <w:rtl/>
        </w:rPr>
        <w:t>'</w:t>
      </w:r>
      <w:r w:rsidR="00191571">
        <w:rPr>
          <w:rFonts w:ascii="David" w:hAnsi="David"/>
          <w:b/>
          <w:bCs/>
          <w:rtl/>
        </w:rPr>
        <w:t xml:space="preserve"> ו</w:t>
      </w:r>
      <w:r w:rsidR="00191571">
        <w:rPr>
          <w:rFonts w:ascii="David" w:hAnsi="David" w:hint="cs"/>
          <w:b/>
          <w:bCs/>
          <w:rtl/>
        </w:rPr>
        <w:t xml:space="preserve">- א' </w:t>
      </w:r>
      <w:r>
        <w:rPr>
          <w:rFonts w:ascii="David" w:hAnsi="David"/>
          <w:b/>
          <w:bCs/>
          <w:rtl/>
        </w:rPr>
        <w:t xml:space="preserve">אומרים? </w:t>
      </w:r>
    </w:p>
    <w:p w:rsidR="00D27045" w:rsidRDefault="00D27045" w:rsidP="00D27045">
      <w:pPr>
        <w:spacing w:line="360" w:lineRule="auto"/>
        <w:ind w:left="720"/>
        <w:jc w:val="both"/>
        <w:rPr>
          <w:rFonts w:ascii="David" w:hAnsi="David"/>
          <w:b/>
          <w:bCs/>
          <w:rtl/>
        </w:rPr>
      </w:pPr>
      <w:r>
        <w:rPr>
          <w:rFonts w:ascii="David" w:hAnsi="David"/>
          <w:b/>
          <w:bCs/>
          <w:rtl/>
        </w:rPr>
        <w:t>ת. מזה, ממה שאנו נמצאים פה היום</w:t>
      </w:r>
      <w:r w:rsidRPr="00E07CA9">
        <w:rPr>
          <w:rFonts w:ascii="David" w:hAnsi="David"/>
          <w:rtl/>
        </w:rPr>
        <w:t>"</w:t>
      </w:r>
      <w:r w:rsidR="008E0074">
        <w:rPr>
          <w:rFonts w:ascii="David" w:hAnsi="David" w:hint="cs"/>
          <w:rtl/>
        </w:rPr>
        <w:t xml:space="preserve"> (עמ' </w:t>
      </w:r>
      <w:r w:rsidR="00B26202">
        <w:rPr>
          <w:rFonts w:ascii="David" w:hAnsi="David" w:hint="cs"/>
          <w:rtl/>
        </w:rPr>
        <w:t>36, שורות 14-27, עמ' 39 שורות 4-9 לפרו')</w:t>
      </w:r>
      <w:r w:rsidRPr="00E07CA9">
        <w:rPr>
          <w:rFonts w:ascii="David" w:hAnsi="David"/>
          <w:rtl/>
        </w:rPr>
        <w:t xml:space="preserve">. </w:t>
      </w:r>
    </w:p>
    <w:p w:rsidR="00D27045" w:rsidRDefault="00D27045" w:rsidP="00D27045">
      <w:pPr>
        <w:spacing w:line="360" w:lineRule="auto"/>
        <w:ind w:left="720"/>
        <w:jc w:val="both"/>
        <w:rPr>
          <w:rFonts w:ascii="David" w:hAnsi="David"/>
          <w:b/>
          <w:bCs/>
          <w:rtl/>
        </w:rPr>
      </w:pPr>
    </w:p>
    <w:p w:rsidR="00446596" w:rsidRPr="00EF2C2D" w:rsidRDefault="00446596" w:rsidP="00EF2C2D">
      <w:pPr>
        <w:pStyle w:val="ad"/>
        <w:numPr>
          <w:ilvl w:val="0"/>
          <w:numId w:val="1"/>
        </w:numPr>
        <w:spacing w:line="360" w:lineRule="auto"/>
        <w:jc w:val="both"/>
        <w:rPr>
          <w:rFonts w:ascii="David" w:hAnsi="David" w:cs="David"/>
          <w:sz w:val="24"/>
          <w:szCs w:val="24"/>
        </w:rPr>
      </w:pPr>
      <w:r w:rsidRPr="00EF2C2D">
        <w:rPr>
          <w:rFonts w:ascii="David" w:hAnsi="David" w:cs="David" w:hint="cs"/>
          <w:sz w:val="24"/>
          <w:szCs w:val="24"/>
          <w:rtl/>
        </w:rPr>
        <w:t xml:space="preserve">לסיכום, עינינו הרואות כי הנתבעת נטלה חלק פעיל </w:t>
      </w:r>
      <w:r w:rsidR="00EF2C2D" w:rsidRPr="00EF2C2D">
        <w:rPr>
          <w:rFonts w:ascii="David" w:hAnsi="David" w:cs="David" w:hint="cs"/>
          <w:sz w:val="24"/>
          <w:szCs w:val="24"/>
          <w:rtl/>
        </w:rPr>
        <w:t>ומרכזי ל</w:t>
      </w:r>
      <w:r w:rsidRPr="00EF2C2D">
        <w:rPr>
          <w:rFonts w:ascii="David" w:hAnsi="David" w:cs="David" w:hint="cs"/>
          <w:sz w:val="24"/>
          <w:szCs w:val="24"/>
          <w:rtl/>
        </w:rPr>
        <w:t xml:space="preserve">החתמת </w:t>
      </w:r>
      <w:r w:rsidR="00EF2C2D" w:rsidRPr="00EF2C2D">
        <w:rPr>
          <w:rFonts w:ascii="David" w:hAnsi="David" w:cs="David" w:hint="cs"/>
          <w:sz w:val="24"/>
          <w:szCs w:val="24"/>
          <w:rtl/>
        </w:rPr>
        <w:t xml:space="preserve">אימה </w:t>
      </w:r>
      <w:r w:rsidRPr="00EF2C2D">
        <w:rPr>
          <w:rFonts w:ascii="David" w:hAnsi="David" w:cs="David" w:hint="cs"/>
          <w:sz w:val="24"/>
          <w:szCs w:val="24"/>
          <w:rtl/>
        </w:rPr>
        <w:t>על מסמכים עוקבים בסדר עולה:</w:t>
      </w:r>
    </w:p>
    <w:p w:rsidR="00D27045" w:rsidRPr="00EF2C2D" w:rsidRDefault="00D27045" w:rsidP="00EF2C2D">
      <w:pPr>
        <w:pStyle w:val="ad"/>
        <w:spacing w:line="360" w:lineRule="auto"/>
        <w:jc w:val="both"/>
        <w:rPr>
          <w:rFonts w:ascii="David" w:hAnsi="David" w:cs="David"/>
          <w:sz w:val="24"/>
          <w:szCs w:val="24"/>
          <w:rtl/>
        </w:rPr>
      </w:pPr>
      <w:r w:rsidRPr="00EF2C2D">
        <w:rPr>
          <w:rFonts w:ascii="David" w:hAnsi="David" w:cs="David"/>
          <w:sz w:val="24"/>
          <w:szCs w:val="24"/>
          <w:rtl/>
        </w:rPr>
        <w:t>ראשית</w:t>
      </w:r>
      <w:r w:rsidR="00E07CA9" w:rsidRPr="00EF2C2D">
        <w:rPr>
          <w:rFonts w:ascii="David" w:hAnsi="David" w:cs="David" w:hint="cs"/>
          <w:sz w:val="24"/>
          <w:szCs w:val="24"/>
          <w:rtl/>
        </w:rPr>
        <w:t>,</w:t>
      </w:r>
      <w:r w:rsidRPr="00EF2C2D">
        <w:rPr>
          <w:rFonts w:ascii="David" w:hAnsi="David" w:cs="David"/>
          <w:sz w:val="24"/>
          <w:szCs w:val="24"/>
          <w:rtl/>
        </w:rPr>
        <w:t xml:space="preserve"> הצוואה הראשונה, שנית</w:t>
      </w:r>
      <w:r w:rsidR="00E07CA9" w:rsidRPr="00EF2C2D">
        <w:rPr>
          <w:rFonts w:ascii="David" w:hAnsi="David" w:cs="David" w:hint="cs"/>
          <w:sz w:val="24"/>
          <w:szCs w:val="24"/>
          <w:rtl/>
        </w:rPr>
        <w:t>,</w:t>
      </w:r>
      <w:r w:rsidRPr="00EF2C2D">
        <w:rPr>
          <w:rFonts w:ascii="David" w:hAnsi="David" w:cs="David"/>
          <w:sz w:val="24"/>
          <w:szCs w:val="24"/>
          <w:rtl/>
        </w:rPr>
        <w:t xml:space="preserve"> הסכמי המתנה, ושלישית</w:t>
      </w:r>
      <w:r w:rsidR="00E07CA9" w:rsidRPr="00EF2C2D">
        <w:rPr>
          <w:rFonts w:ascii="David" w:hAnsi="David" w:cs="David" w:hint="cs"/>
          <w:sz w:val="24"/>
          <w:szCs w:val="24"/>
          <w:rtl/>
        </w:rPr>
        <w:t>,</w:t>
      </w:r>
      <w:r w:rsidRPr="00EF2C2D">
        <w:rPr>
          <w:rFonts w:ascii="David" w:hAnsi="David" w:cs="David"/>
          <w:sz w:val="24"/>
          <w:szCs w:val="24"/>
          <w:rtl/>
        </w:rPr>
        <w:t xml:space="preserve"> הצוואה הנוטריונית</w:t>
      </w:r>
      <w:r w:rsidR="00E07CA9" w:rsidRPr="00EF2C2D">
        <w:rPr>
          <w:rFonts w:ascii="David" w:hAnsi="David" w:cs="David" w:hint="cs"/>
          <w:sz w:val="24"/>
          <w:szCs w:val="24"/>
          <w:rtl/>
        </w:rPr>
        <w:t xml:space="preserve"> </w:t>
      </w:r>
      <w:r w:rsidR="00E07CA9" w:rsidRPr="00EF2C2D">
        <w:rPr>
          <w:rFonts w:ascii="David" w:hAnsi="David" w:cs="David"/>
          <w:sz w:val="24"/>
          <w:szCs w:val="24"/>
          <w:rtl/>
        </w:rPr>
        <w:t>–</w:t>
      </w:r>
      <w:r w:rsidR="00E07CA9" w:rsidRPr="00EF2C2D">
        <w:rPr>
          <w:rFonts w:ascii="David" w:hAnsi="David" w:cs="David" w:hint="cs"/>
          <w:sz w:val="24"/>
          <w:szCs w:val="24"/>
          <w:rtl/>
        </w:rPr>
        <w:t xml:space="preserve"> כל אלו על מנת </w:t>
      </w:r>
      <w:r w:rsidRPr="00EF2C2D">
        <w:rPr>
          <w:rFonts w:ascii="David" w:hAnsi="David" w:cs="David"/>
          <w:sz w:val="24"/>
          <w:szCs w:val="24"/>
          <w:rtl/>
        </w:rPr>
        <w:t xml:space="preserve">להוציא לפועל את תכניתה </w:t>
      </w:r>
      <w:r w:rsidR="00E07CA9" w:rsidRPr="00EF2C2D">
        <w:rPr>
          <w:rFonts w:ascii="David" w:hAnsi="David" w:cs="David" w:hint="cs"/>
          <w:sz w:val="24"/>
          <w:szCs w:val="24"/>
          <w:rtl/>
        </w:rPr>
        <w:t xml:space="preserve">במסגרת </w:t>
      </w:r>
      <w:r w:rsidRPr="00EF2C2D">
        <w:rPr>
          <w:rFonts w:ascii="David" w:hAnsi="David" w:cs="David"/>
          <w:sz w:val="24"/>
          <w:szCs w:val="24"/>
          <w:rtl/>
        </w:rPr>
        <w:t xml:space="preserve">ה"צדק החלוקתי" בעיניה שלה, לקבלת הדירות של התובעת במלואן. </w:t>
      </w:r>
    </w:p>
    <w:p w:rsidR="00E07CA9" w:rsidRPr="00EF2C2D" w:rsidRDefault="00446596" w:rsidP="00446596">
      <w:pPr>
        <w:pStyle w:val="ad"/>
        <w:spacing w:line="360" w:lineRule="auto"/>
        <w:jc w:val="both"/>
        <w:rPr>
          <w:rFonts w:ascii="David" w:hAnsi="David" w:cs="David"/>
          <w:sz w:val="24"/>
          <w:szCs w:val="24"/>
          <w:rtl/>
        </w:rPr>
      </w:pPr>
      <w:r w:rsidRPr="00EF2C2D">
        <w:rPr>
          <w:rFonts w:ascii="David" w:hAnsi="David" w:cs="David"/>
          <w:sz w:val="24"/>
          <w:szCs w:val="24"/>
          <w:rtl/>
        </w:rPr>
        <w:t>הנתבעת לקחה</w:t>
      </w:r>
      <w:r w:rsidRPr="00EF2C2D">
        <w:rPr>
          <w:rFonts w:ascii="David" w:hAnsi="David" w:cs="David" w:hint="cs"/>
          <w:sz w:val="24"/>
          <w:szCs w:val="24"/>
          <w:rtl/>
        </w:rPr>
        <w:t xml:space="preserve">/הובילה </w:t>
      </w:r>
      <w:r w:rsidR="00D27045" w:rsidRPr="00EF2C2D">
        <w:rPr>
          <w:rFonts w:ascii="David" w:hAnsi="David" w:cs="David"/>
          <w:sz w:val="24"/>
          <w:szCs w:val="24"/>
          <w:rtl/>
        </w:rPr>
        <w:t>את התובעת</w:t>
      </w:r>
      <w:r w:rsidRPr="00EF2C2D">
        <w:rPr>
          <w:rFonts w:ascii="David" w:hAnsi="David" w:cs="David" w:hint="cs"/>
          <w:sz w:val="24"/>
          <w:szCs w:val="24"/>
          <w:rtl/>
        </w:rPr>
        <w:t xml:space="preserve"> באופן אקטיבי</w:t>
      </w:r>
      <w:r w:rsidR="00D27045" w:rsidRPr="00EF2C2D">
        <w:rPr>
          <w:rFonts w:ascii="David" w:hAnsi="David" w:cs="David"/>
          <w:sz w:val="24"/>
          <w:szCs w:val="24"/>
          <w:rtl/>
        </w:rPr>
        <w:t xml:space="preserve"> </w:t>
      </w:r>
      <w:r w:rsidRPr="00EF2C2D">
        <w:rPr>
          <w:rFonts w:ascii="David" w:hAnsi="David" w:cs="David" w:hint="cs"/>
          <w:sz w:val="24"/>
          <w:szCs w:val="24"/>
          <w:rtl/>
        </w:rPr>
        <w:t>לעו"ד</w:t>
      </w:r>
      <w:r w:rsidR="00D27045" w:rsidRPr="00EF2C2D">
        <w:rPr>
          <w:rFonts w:ascii="David" w:hAnsi="David" w:cs="David"/>
          <w:sz w:val="24"/>
          <w:szCs w:val="24"/>
          <w:rtl/>
        </w:rPr>
        <w:t xml:space="preserve">, נשאה בחלק מהפעמים בשכר טרחת עורכי המסמכים המשפטיים, ולמעשה </w:t>
      </w:r>
      <w:r w:rsidR="00E07CA9" w:rsidRPr="00EF2C2D">
        <w:rPr>
          <w:rFonts w:ascii="David" w:hAnsi="David" w:cs="David" w:hint="cs"/>
          <w:sz w:val="24"/>
          <w:szCs w:val="24"/>
          <w:rtl/>
        </w:rPr>
        <w:t>עשתה הכל</w:t>
      </w:r>
      <w:r w:rsidRPr="00EF2C2D">
        <w:rPr>
          <w:rFonts w:ascii="David" w:hAnsi="David" w:cs="David" w:hint="cs"/>
          <w:sz w:val="24"/>
          <w:szCs w:val="24"/>
          <w:rtl/>
        </w:rPr>
        <w:t>(!)</w:t>
      </w:r>
      <w:r w:rsidR="00E07CA9" w:rsidRPr="00EF2C2D">
        <w:rPr>
          <w:rFonts w:ascii="David" w:hAnsi="David" w:cs="David" w:hint="cs"/>
          <w:sz w:val="24"/>
          <w:szCs w:val="24"/>
          <w:rtl/>
        </w:rPr>
        <w:t xml:space="preserve"> על </w:t>
      </w:r>
      <w:r w:rsidR="00D27045" w:rsidRPr="00EF2C2D">
        <w:rPr>
          <w:rFonts w:ascii="David" w:hAnsi="David" w:cs="David"/>
          <w:sz w:val="24"/>
          <w:szCs w:val="24"/>
          <w:rtl/>
        </w:rPr>
        <w:t xml:space="preserve">מנת </w:t>
      </w:r>
      <w:r w:rsidR="00E07CA9" w:rsidRPr="00EF2C2D">
        <w:rPr>
          <w:rFonts w:ascii="David" w:hAnsi="David" w:cs="David" w:hint="cs"/>
          <w:sz w:val="24"/>
          <w:szCs w:val="24"/>
          <w:rtl/>
        </w:rPr>
        <w:t xml:space="preserve">להבטיח כי </w:t>
      </w:r>
      <w:r w:rsidR="00D27045" w:rsidRPr="00EF2C2D">
        <w:rPr>
          <w:rFonts w:ascii="David" w:hAnsi="David" w:cs="David"/>
          <w:sz w:val="24"/>
          <w:szCs w:val="24"/>
          <w:rtl/>
        </w:rPr>
        <w:t xml:space="preserve">הזכויות </w:t>
      </w:r>
      <w:r w:rsidR="00E07CA9" w:rsidRPr="00EF2C2D">
        <w:rPr>
          <w:rFonts w:ascii="David" w:hAnsi="David" w:cs="David" w:hint="cs"/>
          <w:sz w:val="24"/>
          <w:szCs w:val="24"/>
          <w:rtl/>
        </w:rPr>
        <w:t xml:space="preserve">בדירות ירשמו על שמה בלבד, כפי רצונה. </w:t>
      </w:r>
    </w:p>
    <w:p w:rsidR="00E07CA9" w:rsidRPr="006900CC" w:rsidRDefault="00E07CA9" w:rsidP="00E07CA9">
      <w:pPr>
        <w:pStyle w:val="ad"/>
        <w:spacing w:line="360" w:lineRule="auto"/>
        <w:jc w:val="both"/>
        <w:rPr>
          <w:rFonts w:ascii="David" w:hAnsi="David" w:cs="David"/>
          <w:color w:val="FF0000"/>
          <w:sz w:val="24"/>
          <w:szCs w:val="24"/>
          <w:rtl/>
        </w:rPr>
      </w:pPr>
    </w:p>
    <w:p w:rsidR="00D27045" w:rsidRDefault="00D27045" w:rsidP="00446596">
      <w:pPr>
        <w:pStyle w:val="ad"/>
        <w:numPr>
          <w:ilvl w:val="0"/>
          <w:numId w:val="1"/>
        </w:numPr>
        <w:spacing w:line="360" w:lineRule="auto"/>
        <w:jc w:val="both"/>
        <w:rPr>
          <w:rFonts w:ascii="David" w:hAnsi="David" w:cs="David"/>
          <w:sz w:val="24"/>
          <w:szCs w:val="24"/>
          <w:rtl/>
        </w:rPr>
      </w:pPr>
      <w:r>
        <w:rPr>
          <w:rFonts w:ascii="David" w:hAnsi="David" w:cs="David"/>
          <w:sz w:val="24"/>
          <w:szCs w:val="24"/>
          <w:rtl/>
        </w:rPr>
        <w:t>יתר על כן</w:t>
      </w:r>
      <w:r w:rsidR="00E07CA9">
        <w:rPr>
          <w:rFonts w:ascii="David" w:hAnsi="David" w:cs="David" w:hint="cs"/>
          <w:sz w:val="24"/>
          <w:szCs w:val="24"/>
          <w:rtl/>
        </w:rPr>
        <w:t>,</w:t>
      </w:r>
      <w:r>
        <w:rPr>
          <w:rFonts w:ascii="David" w:hAnsi="David" w:cs="David"/>
          <w:sz w:val="24"/>
          <w:szCs w:val="24"/>
          <w:rtl/>
        </w:rPr>
        <w:t xml:space="preserve"> ניתן לראות כי </w:t>
      </w:r>
      <w:r w:rsidR="00E07CA9">
        <w:rPr>
          <w:rFonts w:ascii="David" w:hAnsi="David" w:cs="David" w:hint="cs"/>
          <w:sz w:val="24"/>
          <w:szCs w:val="24"/>
          <w:rtl/>
        </w:rPr>
        <w:t>עם חלוף הזמן, מצבה של הנתבעת הלך ו</w:t>
      </w:r>
      <w:r w:rsidR="006900CC">
        <w:rPr>
          <w:rFonts w:ascii="David" w:hAnsi="David" w:cs="David" w:hint="cs"/>
          <w:sz w:val="24"/>
          <w:szCs w:val="24"/>
          <w:rtl/>
        </w:rPr>
        <w:t>"השתבח"</w:t>
      </w:r>
      <w:r w:rsidR="00E07CA9">
        <w:rPr>
          <w:rFonts w:ascii="David" w:hAnsi="David" w:cs="David" w:hint="cs"/>
          <w:sz w:val="24"/>
          <w:szCs w:val="24"/>
          <w:rtl/>
        </w:rPr>
        <w:t xml:space="preserve">: </w:t>
      </w:r>
      <w:r>
        <w:rPr>
          <w:rFonts w:ascii="David" w:hAnsi="David" w:cs="David"/>
          <w:sz w:val="24"/>
          <w:szCs w:val="24"/>
          <w:rtl/>
        </w:rPr>
        <w:t>בעוד שבצוואה הראשונה הדירות של המנוחה הונחלו לתובעת ואילו הכספים הונחלו לאחיה של הנתבעת שווה בשווה</w:t>
      </w:r>
      <w:r w:rsidR="00E07CA9">
        <w:rPr>
          <w:rFonts w:ascii="David" w:hAnsi="David" w:cs="David" w:hint="cs"/>
          <w:sz w:val="24"/>
          <w:szCs w:val="24"/>
          <w:rtl/>
        </w:rPr>
        <w:t>.</w:t>
      </w:r>
      <w:r>
        <w:rPr>
          <w:rFonts w:ascii="David" w:hAnsi="David" w:cs="David"/>
          <w:sz w:val="24"/>
          <w:szCs w:val="24"/>
          <w:rtl/>
        </w:rPr>
        <w:t xml:space="preserve"> בהמשך ובגדרי </w:t>
      </w:r>
      <w:r w:rsidR="00E07CA9">
        <w:rPr>
          <w:rFonts w:ascii="David" w:hAnsi="David" w:cs="David" w:hint="cs"/>
          <w:sz w:val="24"/>
          <w:szCs w:val="24"/>
          <w:rtl/>
        </w:rPr>
        <w:t>ה</w:t>
      </w:r>
      <w:r>
        <w:rPr>
          <w:rFonts w:ascii="David" w:hAnsi="David" w:cs="David"/>
          <w:sz w:val="24"/>
          <w:szCs w:val="24"/>
          <w:rtl/>
        </w:rPr>
        <w:t>צוואה הנוטריונית</w:t>
      </w:r>
      <w:r w:rsidR="00E07CA9">
        <w:rPr>
          <w:rFonts w:ascii="David" w:hAnsi="David" w:cs="David" w:hint="cs"/>
          <w:sz w:val="24"/>
          <w:szCs w:val="24"/>
          <w:rtl/>
        </w:rPr>
        <w:t>,</w:t>
      </w:r>
      <w:r>
        <w:rPr>
          <w:rFonts w:ascii="David" w:hAnsi="David" w:cs="David"/>
          <w:sz w:val="24"/>
          <w:szCs w:val="24"/>
          <w:rtl/>
        </w:rPr>
        <w:t xml:space="preserve"> שתי דירותיה של המנוחה עדיין הונחלו לנתבעת, אך הכספים הנזילים הונחלו לפתע בצורה שווה לנתבעת ושני אחיה. </w:t>
      </w:r>
    </w:p>
    <w:p w:rsidR="006900CC" w:rsidRDefault="006900CC" w:rsidP="006900CC">
      <w:pPr>
        <w:pStyle w:val="ad"/>
        <w:spacing w:line="360" w:lineRule="auto"/>
        <w:jc w:val="both"/>
        <w:rPr>
          <w:rFonts w:ascii="David" w:hAnsi="David" w:cs="David"/>
          <w:sz w:val="24"/>
          <w:szCs w:val="24"/>
          <w:u w:val="single"/>
          <w:rtl/>
        </w:rPr>
      </w:pPr>
    </w:p>
    <w:p w:rsidR="00D27045" w:rsidRDefault="00D27045" w:rsidP="00D27045">
      <w:pPr>
        <w:pStyle w:val="ad"/>
        <w:spacing w:line="360" w:lineRule="auto"/>
        <w:jc w:val="both"/>
        <w:rPr>
          <w:rFonts w:ascii="David" w:hAnsi="David" w:cs="David"/>
          <w:sz w:val="24"/>
          <w:szCs w:val="24"/>
          <w:rtl/>
        </w:rPr>
      </w:pPr>
      <w:r>
        <w:rPr>
          <w:rFonts w:ascii="David" w:hAnsi="David" w:cs="David"/>
          <w:sz w:val="24"/>
          <w:szCs w:val="24"/>
          <w:u w:val="single"/>
          <w:rtl/>
        </w:rPr>
        <w:t>הלוואת המשכנתא</w:t>
      </w:r>
      <w:r>
        <w:rPr>
          <w:rFonts w:ascii="David" w:hAnsi="David" w:cs="David"/>
          <w:sz w:val="24"/>
          <w:szCs w:val="24"/>
          <w:rtl/>
        </w:rPr>
        <w:t>:</w:t>
      </w:r>
    </w:p>
    <w:p w:rsidR="00D27045" w:rsidRDefault="00D27045" w:rsidP="00D27045">
      <w:pPr>
        <w:pStyle w:val="ad"/>
        <w:spacing w:line="360" w:lineRule="auto"/>
        <w:jc w:val="both"/>
        <w:rPr>
          <w:rFonts w:ascii="David" w:hAnsi="David" w:cs="David"/>
          <w:sz w:val="24"/>
          <w:szCs w:val="24"/>
          <w:rtl/>
        </w:rPr>
      </w:pPr>
    </w:p>
    <w:p w:rsidR="00F442DE" w:rsidRPr="0002401C" w:rsidRDefault="00F442DE" w:rsidP="00D9342D">
      <w:pPr>
        <w:pStyle w:val="ad"/>
        <w:numPr>
          <w:ilvl w:val="0"/>
          <w:numId w:val="1"/>
        </w:numPr>
        <w:spacing w:line="360" w:lineRule="auto"/>
        <w:jc w:val="both"/>
        <w:rPr>
          <w:rFonts w:ascii="David" w:hAnsi="David" w:cs="David"/>
          <w:sz w:val="24"/>
          <w:szCs w:val="24"/>
        </w:rPr>
      </w:pPr>
      <w:r w:rsidRPr="0002401C">
        <w:rPr>
          <w:rFonts w:ascii="David" w:hAnsi="David" w:cs="David" w:hint="cs"/>
          <w:sz w:val="24"/>
          <w:szCs w:val="24"/>
          <w:rtl/>
        </w:rPr>
        <w:t xml:space="preserve">על הלוואת המשכנתא אשר נחתמה מול בנק </w:t>
      </w:r>
      <w:r w:rsidR="00D9342D">
        <w:rPr>
          <w:rFonts w:ascii="David" w:hAnsi="David" w:cs="David" w:hint="cs"/>
          <w:sz w:val="24"/>
          <w:szCs w:val="24"/>
          <w:rtl/>
        </w:rPr>
        <w:t>*****</w:t>
      </w:r>
      <w:r w:rsidRPr="0002401C">
        <w:rPr>
          <w:rFonts w:ascii="David" w:hAnsi="David" w:cs="David" w:hint="cs"/>
          <w:sz w:val="24"/>
          <w:szCs w:val="24"/>
          <w:rtl/>
        </w:rPr>
        <w:t xml:space="preserve"> </w:t>
      </w:r>
      <w:r w:rsidR="00D9342D">
        <w:rPr>
          <w:rFonts w:ascii="David" w:hAnsi="David" w:cs="David" w:hint="cs"/>
          <w:sz w:val="24"/>
          <w:szCs w:val="24"/>
          <w:rtl/>
        </w:rPr>
        <w:t>*******</w:t>
      </w:r>
      <w:r w:rsidRPr="0002401C">
        <w:rPr>
          <w:rFonts w:ascii="David" w:hAnsi="David" w:cs="David" w:hint="cs"/>
          <w:sz w:val="24"/>
          <w:szCs w:val="24"/>
          <w:rtl/>
        </w:rPr>
        <w:t xml:space="preserve"> בע"מ חתומות אומנם גם התובעת וגם הנתבעת (כפי שצוין בפרק ההקדמה)</w:t>
      </w:r>
      <w:r w:rsidR="006900CC" w:rsidRPr="0002401C">
        <w:rPr>
          <w:rFonts w:ascii="David" w:hAnsi="David" w:cs="David" w:hint="cs"/>
          <w:sz w:val="24"/>
          <w:szCs w:val="24"/>
          <w:rtl/>
        </w:rPr>
        <w:t xml:space="preserve">. </w:t>
      </w:r>
      <w:r w:rsidRPr="0002401C">
        <w:rPr>
          <w:rFonts w:ascii="David" w:hAnsi="David" w:cs="David" w:hint="cs"/>
          <w:sz w:val="24"/>
          <w:szCs w:val="24"/>
          <w:rtl/>
        </w:rPr>
        <w:t>עם זאת</w:t>
      </w:r>
      <w:r w:rsidR="006900CC" w:rsidRPr="0002401C">
        <w:rPr>
          <w:rFonts w:ascii="David" w:hAnsi="David" w:cs="David" w:hint="cs"/>
          <w:sz w:val="24"/>
          <w:szCs w:val="24"/>
          <w:rtl/>
        </w:rPr>
        <w:t>,</w:t>
      </w:r>
      <w:r w:rsidRPr="0002401C">
        <w:rPr>
          <w:rFonts w:ascii="David" w:hAnsi="David" w:cs="David" w:hint="cs"/>
          <w:sz w:val="24"/>
          <w:szCs w:val="24"/>
          <w:rtl/>
        </w:rPr>
        <w:t xml:space="preserve"> אין מחלוקת כי ממועד חתימת ההסכם ביום 8.2.2008 ועד לחתימת התובעת על הסכמי המתנה, </w:t>
      </w:r>
      <w:r w:rsidR="006900CC" w:rsidRPr="0002401C">
        <w:rPr>
          <w:rFonts w:ascii="David" w:hAnsi="David" w:cs="David" w:hint="cs"/>
          <w:sz w:val="24"/>
          <w:szCs w:val="24"/>
          <w:rtl/>
        </w:rPr>
        <w:t xml:space="preserve">שולמו </w:t>
      </w:r>
      <w:r w:rsidRPr="0002401C">
        <w:rPr>
          <w:rFonts w:ascii="David" w:hAnsi="David" w:cs="David" w:hint="cs"/>
          <w:sz w:val="24"/>
          <w:szCs w:val="24"/>
          <w:rtl/>
        </w:rPr>
        <w:t xml:space="preserve">החזרי הלוואת המשכנתא באופן בלעדי מחשבונה של התובעת. </w:t>
      </w:r>
    </w:p>
    <w:p w:rsidR="008F11B6" w:rsidRPr="0002401C" w:rsidRDefault="008F11B6" w:rsidP="008F11B6">
      <w:pPr>
        <w:pStyle w:val="ad"/>
        <w:spacing w:line="360" w:lineRule="auto"/>
        <w:jc w:val="both"/>
        <w:rPr>
          <w:rFonts w:ascii="David" w:hAnsi="David" w:cs="David"/>
          <w:sz w:val="24"/>
          <w:szCs w:val="24"/>
        </w:rPr>
      </w:pPr>
    </w:p>
    <w:p w:rsidR="008F11B6" w:rsidRPr="0002401C" w:rsidRDefault="00BF3471" w:rsidP="006900CC">
      <w:pPr>
        <w:pStyle w:val="ad"/>
        <w:numPr>
          <w:ilvl w:val="0"/>
          <w:numId w:val="1"/>
        </w:numPr>
        <w:spacing w:line="360" w:lineRule="auto"/>
        <w:jc w:val="both"/>
        <w:rPr>
          <w:rFonts w:ascii="David" w:hAnsi="David" w:cs="David"/>
          <w:sz w:val="24"/>
          <w:szCs w:val="24"/>
        </w:rPr>
      </w:pPr>
      <w:r w:rsidRPr="0002401C">
        <w:rPr>
          <w:rFonts w:ascii="David" w:hAnsi="David" w:cs="David" w:hint="cs"/>
          <w:sz w:val="24"/>
          <w:szCs w:val="24"/>
          <w:rtl/>
        </w:rPr>
        <w:t>ממועד חתימת</w:t>
      </w:r>
      <w:r w:rsidR="006900CC" w:rsidRPr="0002401C">
        <w:rPr>
          <w:rFonts w:ascii="David" w:hAnsi="David" w:cs="David" w:hint="cs"/>
          <w:sz w:val="24"/>
          <w:szCs w:val="24"/>
          <w:rtl/>
        </w:rPr>
        <w:t>ם</w:t>
      </w:r>
      <w:r w:rsidRPr="0002401C">
        <w:rPr>
          <w:rFonts w:ascii="David" w:hAnsi="David" w:cs="David" w:hint="cs"/>
          <w:sz w:val="24"/>
          <w:szCs w:val="24"/>
          <w:rtl/>
        </w:rPr>
        <w:t xml:space="preserve"> </w:t>
      </w:r>
      <w:r w:rsidR="006900CC" w:rsidRPr="0002401C">
        <w:rPr>
          <w:rFonts w:ascii="David" w:hAnsi="David" w:cs="David" w:hint="cs"/>
          <w:sz w:val="24"/>
          <w:szCs w:val="24"/>
          <w:rtl/>
        </w:rPr>
        <w:t xml:space="preserve">של </w:t>
      </w:r>
      <w:r w:rsidRPr="0002401C">
        <w:rPr>
          <w:rFonts w:ascii="David" w:hAnsi="David" w:cs="David" w:hint="cs"/>
          <w:sz w:val="24"/>
          <w:szCs w:val="24"/>
          <w:rtl/>
        </w:rPr>
        <w:t>הסכמי המתנה ביום 27.10.2014</w:t>
      </w:r>
      <w:r w:rsidR="006900CC" w:rsidRPr="0002401C">
        <w:rPr>
          <w:rFonts w:ascii="David" w:hAnsi="David" w:cs="David" w:hint="cs"/>
          <w:sz w:val="24"/>
          <w:szCs w:val="24"/>
          <w:rtl/>
        </w:rPr>
        <w:t>,</w:t>
      </w:r>
      <w:r w:rsidRPr="0002401C">
        <w:rPr>
          <w:rFonts w:ascii="David" w:hAnsi="David" w:cs="David" w:hint="cs"/>
          <w:sz w:val="24"/>
          <w:szCs w:val="24"/>
          <w:rtl/>
        </w:rPr>
        <w:t xml:space="preserve"> טענה הנתבעת כי היא העבירה את הלוואת המשכנתא על שמה ונשאה בהחזריה (ראה סעיף 28 לתצהיר הנתבעת).</w:t>
      </w:r>
    </w:p>
    <w:p w:rsidR="008F11B6" w:rsidRPr="0002401C" w:rsidRDefault="008F11B6" w:rsidP="008F11B6">
      <w:pPr>
        <w:pStyle w:val="ad"/>
        <w:rPr>
          <w:rFonts w:ascii="David" w:hAnsi="David" w:cs="David"/>
          <w:sz w:val="24"/>
          <w:szCs w:val="24"/>
          <w:rtl/>
        </w:rPr>
      </w:pPr>
    </w:p>
    <w:p w:rsidR="00F020B6" w:rsidRDefault="00F76A0E" w:rsidP="00F020B6">
      <w:pPr>
        <w:pStyle w:val="ad"/>
        <w:numPr>
          <w:ilvl w:val="0"/>
          <w:numId w:val="1"/>
        </w:numPr>
        <w:spacing w:line="360" w:lineRule="auto"/>
        <w:jc w:val="both"/>
        <w:rPr>
          <w:rFonts w:ascii="David" w:hAnsi="David" w:cs="David"/>
          <w:sz w:val="24"/>
          <w:szCs w:val="24"/>
        </w:rPr>
      </w:pPr>
      <w:r w:rsidRPr="0002401C">
        <w:rPr>
          <w:rFonts w:ascii="David" w:hAnsi="David" w:cs="David" w:hint="cs"/>
          <w:sz w:val="24"/>
          <w:szCs w:val="24"/>
          <w:rtl/>
        </w:rPr>
        <w:lastRenderedPageBreak/>
        <w:t>על אף האמור,</w:t>
      </w:r>
      <w:r w:rsidR="00BF3471" w:rsidRPr="0002401C">
        <w:rPr>
          <w:rFonts w:ascii="David" w:hAnsi="David" w:cs="David" w:hint="cs"/>
          <w:sz w:val="24"/>
          <w:szCs w:val="24"/>
          <w:rtl/>
        </w:rPr>
        <w:t xml:space="preserve"> לא ניתן להתעלם מכך</w:t>
      </w:r>
      <w:r w:rsidR="00F020B6" w:rsidRPr="0002401C">
        <w:rPr>
          <w:rFonts w:ascii="David" w:hAnsi="David" w:cs="David" w:hint="cs"/>
          <w:sz w:val="24"/>
          <w:szCs w:val="24"/>
          <w:rtl/>
        </w:rPr>
        <w:t>,</w:t>
      </w:r>
      <w:r w:rsidR="00BF3471" w:rsidRPr="0002401C">
        <w:rPr>
          <w:rFonts w:ascii="David" w:hAnsi="David" w:cs="David" w:hint="cs"/>
          <w:sz w:val="24"/>
          <w:szCs w:val="24"/>
          <w:rtl/>
        </w:rPr>
        <w:t xml:space="preserve"> ש</w:t>
      </w:r>
      <w:r w:rsidR="008F11B6" w:rsidRPr="0002401C">
        <w:rPr>
          <w:rFonts w:ascii="David" w:hAnsi="David" w:cs="David" w:hint="cs"/>
          <w:sz w:val="24"/>
          <w:szCs w:val="24"/>
          <w:rtl/>
        </w:rPr>
        <w:t xml:space="preserve">אף אם החזרי המשכנתא שולמו </w:t>
      </w:r>
      <w:r w:rsidR="006900CC" w:rsidRPr="0002401C">
        <w:rPr>
          <w:rFonts w:ascii="David" w:hAnsi="David" w:cs="David" w:hint="cs"/>
          <w:sz w:val="24"/>
          <w:szCs w:val="24"/>
          <w:rtl/>
        </w:rPr>
        <w:t xml:space="preserve">פורמלית </w:t>
      </w:r>
      <w:r w:rsidR="00BF3471" w:rsidRPr="0002401C">
        <w:rPr>
          <w:rFonts w:ascii="David" w:hAnsi="David" w:cs="David" w:hint="cs"/>
          <w:sz w:val="24"/>
          <w:szCs w:val="24"/>
          <w:rtl/>
        </w:rPr>
        <w:t>מחשבון הנתבעת</w:t>
      </w:r>
      <w:r w:rsidR="008F11B6" w:rsidRPr="0002401C">
        <w:rPr>
          <w:rFonts w:ascii="David" w:hAnsi="David" w:cs="David"/>
          <w:sz w:val="24"/>
          <w:szCs w:val="24"/>
          <w:rtl/>
        </w:rPr>
        <w:t xml:space="preserve">, </w:t>
      </w:r>
      <w:r w:rsidR="00F020B6" w:rsidRPr="0002401C">
        <w:rPr>
          <w:rFonts w:ascii="David" w:hAnsi="David" w:cs="David" w:hint="cs"/>
          <w:sz w:val="24"/>
          <w:szCs w:val="24"/>
          <w:rtl/>
        </w:rPr>
        <w:t xml:space="preserve">הועבר סכום חודשי </w:t>
      </w:r>
      <w:r w:rsidR="008F11B6" w:rsidRPr="0002401C">
        <w:rPr>
          <w:rFonts w:ascii="David" w:hAnsi="David" w:cs="David" w:hint="cs"/>
          <w:sz w:val="24"/>
          <w:szCs w:val="24"/>
          <w:rtl/>
        </w:rPr>
        <w:t>קב</w:t>
      </w:r>
      <w:r w:rsidR="00F020B6" w:rsidRPr="0002401C">
        <w:rPr>
          <w:rFonts w:ascii="David" w:hAnsi="David" w:cs="David" w:hint="cs"/>
          <w:sz w:val="24"/>
          <w:szCs w:val="24"/>
          <w:rtl/>
        </w:rPr>
        <w:t>ו</w:t>
      </w:r>
      <w:r w:rsidR="008F11B6" w:rsidRPr="0002401C">
        <w:rPr>
          <w:rFonts w:ascii="David" w:hAnsi="David" w:cs="David" w:hint="cs"/>
          <w:sz w:val="24"/>
          <w:szCs w:val="24"/>
          <w:rtl/>
        </w:rPr>
        <w:t>ע</w:t>
      </w:r>
      <w:r w:rsidR="00F020B6" w:rsidRPr="0002401C">
        <w:rPr>
          <w:rFonts w:ascii="David" w:hAnsi="David" w:cs="David" w:hint="cs"/>
          <w:sz w:val="24"/>
          <w:szCs w:val="24"/>
          <w:rtl/>
        </w:rPr>
        <w:t>, באמצעות הוראת קבע,</w:t>
      </w:r>
      <w:r w:rsidR="008F11B6" w:rsidRPr="0002401C">
        <w:rPr>
          <w:rFonts w:ascii="David" w:hAnsi="David" w:cs="David" w:hint="cs"/>
          <w:sz w:val="24"/>
          <w:szCs w:val="24"/>
          <w:rtl/>
        </w:rPr>
        <w:t xml:space="preserve"> </w:t>
      </w:r>
      <w:r w:rsidR="00F020B6" w:rsidRPr="0002401C">
        <w:rPr>
          <w:rFonts w:ascii="David" w:hAnsi="David" w:cs="David" w:hint="cs"/>
          <w:sz w:val="24"/>
          <w:szCs w:val="24"/>
          <w:rtl/>
        </w:rPr>
        <w:t>מ</w:t>
      </w:r>
      <w:r w:rsidR="006900CC" w:rsidRPr="0002401C">
        <w:rPr>
          <w:rFonts w:ascii="David" w:hAnsi="David" w:cs="David" w:hint="cs"/>
          <w:sz w:val="24"/>
          <w:szCs w:val="24"/>
          <w:rtl/>
        </w:rPr>
        <w:t xml:space="preserve">חשבונה של </w:t>
      </w:r>
      <w:r w:rsidR="00F020B6" w:rsidRPr="0002401C">
        <w:rPr>
          <w:rFonts w:ascii="David" w:hAnsi="David" w:cs="David" w:hint="cs"/>
          <w:sz w:val="24"/>
          <w:szCs w:val="24"/>
          <w:rtl/>
        </w:rPr>
        <w:t xml:space="preserve">האם לחשבונה של הנתבעת, הזהה לשיעור החזר המשכנתא (סך של </w:t>
      </w:r>
      <w:r w:rsidR="008F11B6" w:rsidRPr="0002401C">
        <w:rPr>
          <w:rFonts w:ascii="David" w:hAnsi="David" w:cs="David" w:hint="cs"/>
          <w:sz w:val="24"/>
          <w:szCs w:val="24"/>
          <w:rtl/>
        </w:rPr>
        <w:t xml:space="preserve"> 1,700 ₪</w:t>
      </w:r>
      <w:r w:rsidR="00F020B6" w:rsidRPr="0002401C">
        <w:rPr>
          <w:rFonts w:ascii="David" w:hAnsi="David" w:cs="David" w:hint="cs"/>
          <w:sz w:val="24"/>
          <w:szCs w:val="24"/>
          <w:rtl/>
        </w:rPr>
        <w:t xml:space="preserve">). </w:t>
      </w:r>
    </w:p>
    <w:p w:rsidR="00D9342D" w:rsidRPr="00D9342D" w:rsidRDefault="00D9342D" w:rsidP="00D9342D">
      <w:pPr>
        <w:pStyle w:val="ad"/>
        <w:rPr>
          <w:rFonts w:ascii="David" w:hAnsi="David" w:cs="David"/>
          <w:sz w:val="24"/>
          <w:szCs w:val="24"/>
          <w:rtl/>
        </w:rPr>
      </w:pPr>
    </w:p>
    <w:p w:rsidR="00CD4AA0" w:rsidRPr="0002401C" w:rsidRDefault="00F76A0E" w:rsidP="0033401B">
      <w:pPr>
        <w:pStyle w:val="ad"/>
        <w:numPr>
          <w:ilvl w:val="0"/>
          <w:numId w:val="1"/>
        </w:numPr>
        <w:spacing w:line="360" w:lineRule="auto"/>
        <w:jc w:val="both"/>
        <w:rPr>
          <w:rFonts w:ascii="David" w:hAnsi="David" w:cs="David"/>
          <w:sz w:val="24"/>
          <w:szCs w:val="24"/>
        </w:rPr>
      </w:pPr>
      <w:r w:rsidRPr="0033401B">
        <w:rPr>
          <w:rFonts w:ascii="David" w:hAnsi="David" w:cs="David" w:hint="cs"/>
          <w:sz w:val="24"/>
          <w:szCs w:val="24"/>
          <w:rtl/>
        </w:rPr>
        <w:t xml:space="preserve">בצד ההעברה </w:t>
      </w:r>
      <w:r w:rsidR="00F020B6" w:rsidRPr="0033401B">
        <w:rPr>
          <w:rFonts w:ascii="David" w:hAnsi="David" w:cs="David" w:hint="cs"/>
          <w:sz w:val="24"/>
          <w:szCs w:val="24"/>
          <w:rtl/>
        </w:rPr>
        <w:t xml:space="preserve">הנ"ל, </w:t>
      </w:r>
      <w:r w:rsidRPr="0033401B">
        <w:rPr>
          <w:rFonts w:ascii="David" w:hAnsi="David" w:cs="David" w:hint="cs"/>
          <w:sz w:val="24"/>
          <w:szCs w:val="24"/>
          <w:rtl/>
        </w:rPr>
        <w:t xml:space="preserve">צוין כי התשלום </w:t>
      </w:r>
      <w:r w:rsidR="008F11B6" w:rsidRPr="0033401B">
        <w:rPr>
          <w:rFonts w:ascii="David" w:hAnsi="David" w:cs="David" w:hint="cs"/>
          <w:sz w:val="24"/>
          <w:szCs w:val="24"/>
          <w:rtl/>
        </w:rPr>
        <w:t xml:space="preserve">משקף "שכר דירה". </w:t>
      </w:r>
      <w:r w:rsidR="00324A43" w:rsidRPr="0033401B">
        <w:rPr>
          <w:rFonts w:ascii="David" w:hAnsi="David" w:cs="David"/>
          <w:sz w:val="24"/>
          <w:szCs w:val="24"/>
          <w:rtl/>
        </w:rPr>
        <w:t>לטענת הנתבעת</w:t>
      </w:r>
      <w:r w:rsidR="00324A43" w:rsidRPr="0033401B">
        <w:rPr>
          <w:rFonts w:ascii="David" w:hAnsi="David" w:cs="David" w:hint="cs"/>
          <w:sz w:val="24"/>
          <w:szCs w:val="24"/>
          <w:rtl/>
        </w:rPr>
        <w:t xml:space="preserve">, הדבר </w:t>
      </w:r>
      <w:r w:rsidR="00324A43" w:rsidRPr="0033401B">
        <w:rPr>
          <w:rFonts w:ascii="David" w:hAnsi="David" w:cs="David"/>
          <w:sz w:val="24"/>
          <w:szCs w:val="24"/>
          <w:rtl/>
        </w:rPr>
        <w:t xml:space="preserve">נעשה למראית עין </w:t>
      </w:r>
      <w:r w:rsidR="00F020B6" w:rsidRPr="0033401B">
        <w:rPr>
          <w:rFonts w:ascii="David" w:hAnsi="David" w:cs="David" w:hint="cs"/>
          <w:sz w:val="24"/>
          <w:szCs w:val="24"/>
          <w:rtl/>
        </w:rPr>
        <w:t xml:space="preserve">על מנת </w:t>
      </w:r>
      <w:r w:rsidR="00324A43" w:rsidRPr="0033401B">
        <w:rPr>
          <w:rFonts w:ascii="David" w:hAnsi="David" w:cs="David"/>
          <w:sz w:val="24"/>
          <w:szCs w:val="24"/>
          <w:rtl/>
        </w:rPr>
        <w:t>לזכות בהנחה בארנונה.</w:t>
      </w:r>
      <w:r w:rsidR="00A1706F" w:rsidRPr="0033401B">
        <w:rPr>
          <w:rFonts w:ascii="David" w:hAnsi="David" w:cs="David" w:hint="cs"/>
          <w:sz w:val="24"/>
          <w:szCs w:val="24"/>
          <w:rtl/>
        </w:rPr>
        <w:t xml:space="preserve"> </w:t>
      </w:r>
      <w:r w:rsidR="00F020B6" w:rsidRPr="0002401C">
        <w:rPr>
          <w:rFonts w:ascii="David" w:hAnsi="David" w:cs="David" w:hint="cs"/>
          <w:sz w:val="24"/>
          <w:szCs w:val="24"/>
          <w:rtl/>
        </w:rPr>
        <w:t xml:space="preserve">ברם, </w:t>
      </w:r>
      <w:r w:rsidR="00A1706F" w:rsidRPr="0002401C">
        <w:rPr>
          <w:rFonts w:ascii="David" w:hAnsi="David" w:cs="David" w:hint="cs"/>
          <w:sz w:val="24"/>
          <w:szCs w:val="24"/>
          <w:rtl/>
        </w:rPr>
        <w:t>ל</w:t>
      </w:r>
      <w:r w:rsidR="00CD4AA0" w:rsidRPr="0002401C">
        <w:rPr>
          <w:rFonts w:ascii="David" w:hAnsi="David" w:cs="David"/>
          <w:sz w:val="24"/>
          <w:szCs w:val="24"/>
          <w:rtl/>
        </w:rPr>
        <w:t>א הובהר מדוע היה צורך להעמיד את "דמי השכירות" על סכום נקוב ודיי משמעותי</w:t>
      </w:r>
      <w:r w:rsidR="00A1706F" w:rsidRPr="0002401C">
        <w:rPr>
          <w:rFonts w:ascii="David" w:hAnsi="David" w:cs="David" w:hint="cs"/>
          <w:sz w:val="24"/>
          <w:szCs w:val="24"/>
          <w:rtl/>
        </w:rPr>
        <w:t>,</w:t>
      </w:r>
      <w:r w:rsidR="00CD4AA0" w:rsidRPr="0002401C">
        <w:rPr>
          <w:rFonts w:ascii="David" w:hAnsi="David" w:cs="David"/>
          <w:sz w:val="24"/>
          <w:szCs w:val="24"/>
          <w:rtl/>
        </w:rPr>
        <w:t xml:space="preserve"> בגובה 1,700 ₪ לחודש, בייחוד כאשר התובעת היא אשר נשאה במרבית ההון העצמי </w:t>
      </w:r>
      <w:r w:rsidR="00CD4AA0" w:rsidRPr="0002401C">
        <w:rPr>
          <w:rFonts w:ascii="David" w:hAnsi="David" w:cs="David" w:hint="cs"/>
          <w:sz w:val="24"/>
          <w:szCs w:val="24"/>
          <w:rtl/>
        </w:rPr>
        <w:t>ל</w:t>
      </w:r>
      <w:r w:rsidR="00CD4AA0" w:rsidRPr="0002401C">
        <w:rPr>
          <w:rFonts w:ascii="David" w:hAnsi="David" w:cs="David"/>
          <w:sz w:val="24"/>
          <w:szCs w:val="24"/>
          <w:rtl/>
        </w:rPr>
        <w:t>רכישת הדי</w:t>
      </w:r>
      <w:r w:rsidR="00CD4AA0" w:rsidRPr="0002401C">
        <w:rPr>
          <w:rFonts w:ascii="David" w:hAnsi="David" w:cs="David" w:hint="cs"/>
          <w:sz w:val="24"/>
          <w:szCs w:val="24"/>
          <w:rtl/>
        </w:rPr>
        <w:t>רות,</w:t>
      </w:r>
      <w:r w:rsidR="00CD4AA0" w:rsidRPr="0002401C">
        <w:rPr>
          <w:rFonts w:ascii="David" w:hAnsi="David" w:cs="David"/>
          <w:sz w:val="24"/>
          <w:szCs w:val="24"/>
          <w:rtl/>
        </w:rPr>
        <w:t xml:space="preserve"> ומדוע לא היה דיי בחתימת התובעת על הצהרה</w:t>
      </w:r>
      <w:r w:rsidR="00CD4AA0" w:rsidRPr="0002401C">
        <w:rPr>
          <w:rFonts w:ascii="David" w:hAnsi="David" w:cs="David" w:hint="cs"/>
          <w:sz w:val="24"/>
          <w:szCs w:val="24"/>
          <w:rtl/>
        </w:rPr>
        <w:t>,</w:t>
      </w:r>
      <w:r w:rsidR="00CD4AA0" w:rsidRPr="0002401C">
        <w:rPr>
          <w:rFonts w:ascii="David" w:hAnsi="David" w:cs="David"/>
          <w:sz w:val="24"/>
          <w:szCs w:val="24"/>
          <w:rtl/>
        </w:rPr>
        <w:t xml:space="preserve"> לפיה היא </w:t>
      </w:r>
      <w:r w:rsidR="00A1706F" w:rsidRPr="0002401C">
        <w:rPr>
          <w:rFonts w:ascii="David" w:hAnsi="David" w:cs="David" w:hint="cs"/>
          <w:sz w:val="24"/>
          <w:szCs w:val="24"/>
          <w:rtl/>
        </w:rPr>
        <w:t xml:space="preserve">ממשיכה להתגורר </w:t>
      </w:r>
      <w:r w:rsidR="00CD4AA0" w:rsidRPr="0002401C">
        <w:rPr>
          <w:rFonts w:ascii="David" w:hAnsi="David" w:cs="David"/>
          <w:sz w:val="24"/>
          <w:szCs w:val="24"/>
          <w:rtl/>
        </w:rPr>
        <w:t xml:space="preserve">בדירות אשר </w:t>
      </w:r>
      <w:r w:rsidR="00A1706F" w:rsidRPr="0002401C">
        <w:rPr>
          <w:rFonts w:ascii="David" w:hAnsi="David" w:cs="David" w:hint="cs"/>
          <w:sz w:val="24"/>
          <w:szCs w:val="24"/>
          <w:rtl/>
        </w:rPr>
        <w:t xml:space="preserve">הבעלות בהן רשומה </w:t>
      </w:r>
      <w:r w:rsidR="00CD4AA0" w:rsidRPr="0002401C">
        <w:rPr>
          <w:rFonts w:ascii="David" w:hAnsi="David" w:cs="David"/>
          <w:sz w:val="24"/>
          <w:szCs w:val="24"/>
          <w:rtl/>
        </w:rPr>
        <w:t>על שם הנתבעת</w:t>
      </w:r>
      <w:r w:rsidR="00A1706F" w:rsidRPr="0002401C">
        <w:rPr>
          <w:rFonts w:ascii="David" w:hAnsi="David" w:cs="David" w:hint="cs"/>
          <w:sz w:val="24"/>
          <w:szCs w:val="24"/>
          <w:rtl/>
        </w:rPr>
        <w:t xml:space="preserve">, זאת לצורך קבלת הנחה בארנונה. </w:t>
      </w:r>
    </w:p>
    <w:p w:rsidR="00CD4AA0" w:rsidRPr="0002401C" w:rsidRDefault="00CD4AA0" w:rsidP="00CD4AA0">
      <w:pPr>
        <w:pStyle w:val="ad"/>
        <w:rPr>
          <w:rFonts w:ascii="David" w:hAnsi="David" w:cs="David"/>
          <w:sz w:val="24"/>
          <w:szCs w:val="24"/>
          <w:rtl/>
        </w:rPr>
      </w:pPr>
    </w:p>
    <w:p w:rsidR="00D27045" w:rsidRPr="0002401C" w:rsidRDefault="00A11009" w:rsidP="00A1706F">
      <w:pPr>
        <w:pStyle w:val="ad"/>
        <w:numPr>
          <w:ilvl w:val="0"/>
          <w:numId w:val="1"/>
        </w:numPr>
        <w:spacing w:line="360" w:lineRule="auto"/>
        <w:jc w:val="both"/>
        <w:rPr>
          <w:rFonts w:ascii="David" w:hAnsi="David" w:cs="David"/>
          <w:sz w:val="24"/>
          <w:szCs w:val="24"/>
        </w:rPr>
      </w:pPr>
      <w:r w:rsidRPr="0002401C">
        <w:rPr>
          <w:rFonts w:ascii="David" w:hAnsi="David" w:cs="David" w:hint="cs"/>
          <w:sz w:val="24"/>
          <w:szCs w:val="24"/>
          <w:rtl/>
        </w:rPr>
        <w:t>מעבר לכך שחוזה למראית עין</w:t>
      </w:r>
      <w:r w:rsidR="00CD4AA0" w:rsidRPr="0002401C">
        <w:rPr>
          <w:rFonts w:ascii="David" w:hAnsi="David" w:cs="David" w:hint="cs"/>
          <w:sz w:val="24"/>
          <w:szCs w:val="24"/>
          <w:rtl/>
        </w:rPr>
        <w:t>,</w:t>
      </w:r>
      <w:r w:rsidRPr="0002401C">
        <w:rPr>
          <w:rFonts w:ascii="David" w:hAnsi="David" w:cs="David" w:hint="cs"/>
          <w:sz w:val="24"/>
          <w:szCs w:val="24"/>
          <w:rtl/>
        </w:rPr>
        <w:t xml:space="preserve"> </w:t>
      </w:r>
      <w:r w:rsidR="00CD4AA0" w:rsidRPr="0002401C">
        <w:rPr>
          <w:rFonts w:ascii="David" w:hAnsi="David" w:cs="David" w:hint="cs"/>
          <w:sz w:val="24"/>
          <w:szCs w:val="24"/>
          <w:rtl/>
        </w:rPr>
        <w:t xml:space="preserve">לו טענה הנתבעת, </w:t>
      </w:r>
      <w:r w:rsidRPr="0002401C">
        <w:rPr>
          <w:rFonts w:ascii="David" w:hAnsi="David" w:cs="David" w:hint="cs"/>
          <w:sz w:val="24"/>
          <w:szCs w:val="24"/>
          <w:rtl/>
        </w:rPr>
        <w:t>פסול מעיקרו</w:t>
      </w:r>
      <w:r w:rsidR="00A1706F" w:rsidRPr="0002401C">
        <w:rPr>
          <w:rFonts w:ascii="David" w:hAnsi="David" w:cs="David" w:hint="cs"/>
          <w:sz w:val="24"/>
          <w:szCs w:val="24"/>
          <w:rtl/>
        </w:rPr>
        <w:t>.</w:t>
      </w:r>
      <w:r w:rsidRPr="0002401C">
        <w:rPr>
          <w:rFonts w:ascii="David" w:hAnsi="David" w:cs="David" w:hint="cs"/>
          <w:sz w:val="24"/>
          <w:szCs w:val="24"/>
          <w:rtl/>
        </w:rPr>
        <w:t xml:space="preserve"> לא שוכנעתי כי הסכום החודשי </w:t>
      </w:r>
      <w:r w:rsidR="00CD4AA0" w:rsidRPr="0002401C">
        <w:rPr>
          <w:rFonts w:ascii="David" w:hAnsi="David" w:cs="David" w:hint="cs"/>
          <w:sz w:val="24"/>
          <w:szCs w:val="24"/>
          <w:rtl/>
        </w:rPr>
        <w:t xml:space="preserve">אשר הועבר </w:t>
      </w:r>
      <w:r w:rsidRPr="0002401C">
        <w:rPr>
          <w:rFonts w:ascii="David" w:hAnsi="David" w:cs="David" w:hint="cs"/>
          <w:sz w:val="24"/>
          <w:szCs w:val="24"/>
          <w:rtl/>
        </w:rPr>
        <w:t>לנתבעת</w:t>
      </w:r>
      <w:r w:rsidR="00CD4AA0" w:rsidRPr="0002401C">
        <w:rPr>
          <w:rFonts w:ascii="David" w:hAnsi="David" w:cs="David" w:hint="cs"/>
          <w:sz w:val="24"/>
          <w:szCs w:val="24"/>
          <w:rtl/>
        </w:rPr>
        <w:t>,</w:t>
      </w:r>
      <w:r w:rsidRPr="0002401C">
        <w:rPr>
          <w:rFonts w:ascii="David" w:hAnsi="David" w:cs="David" w:hint="cs"/>
          <w:sz w:val="24"/>
          <w:szCs w:val="24"/>
          <w:rtl/>
        </w:rPr>
        <w:t xml:space="preserve"> היה </w:t>
      </w:r>
      <w:r w:rsidR="00CD4AA0" w:rsidRPr="0002401C">
        <w:rPr>
          <w:rFonts w:ascii="David" w:hAnsi="David" w:cs="David" w:hint="cs"/>
          <w:sz w:val="24"/>
          <w:szCs w:val="24"/>
          <w:rtl/>
        </w:rPr>
        <w:t xml:space="preserve">על מנת </w:t>
      </w:r>
      <w:r w:rsidR="00D27045" w:rsidRPr="0002401C">
        <w:rPr>
          <w:rFonts w:ascii="David" w:hAnsi="David" w:cs="David"/>
          <w:sz w:val="24"/>
          <w:szCs w:val="24"/>
          <w:rtl/>
        </w:rPr>
        <w:t xml:space="preserve">להפיס את </w:t>
      </w:r>
      <w:r w:rsidRPr="0002401C">
        <w:rPr>
          <w:rFonts w:ascii="David" w:hAnsi="David" w:cs="David" w:hint="cs"/>
          <w:sz w:val="24"/>
          <w:szCs w:val="24"/>
          <w:rtl/>
        </w:rPr>
        <w:t xml:space="preserve">דעת </w:t>
      </w:r>
      <w:r w:rsidR="00D27045" w:rsidRPr="0002401C">
        <w:rPr>
          <w:rFonts w:ascii="David" w:hAnsi="David" w:cs="David"/>
          <w:sz w:val="24"/>
          <w:szCs w:val="24"/>
          <w:rtl/>
        </w:rPr>
        <w:t>הרשויות</w:t>
      </w:r>
      <w:r w:rsidRPr="0002401C">
        <w:rPr>
          <w:rFonts w:ascii="David" w:hAnsi="David" w:cs="David" w:hint="cs"/>
          <w:sz w:val="24"/>
          <w:szCs w:val="24"/>
          <w:rtl/>
        </w:rPr>
        <w:t xml:space="preserve">, </w:t>
      </w:r>
      <w:r w:rsidR="00CD4AA0" w:rsidRPr="0002401C">
        <w:rPr>
          <w:rFonts w:ascii="David" w:hAnsi="David" w:cs="David" w:hint="cs"/>
          <w:sz w:val="24"/>
          <w:szCs w:val="24"/>
          <w:rtl/>
        </w:rPr>
        <w:t xml:space="preserve">לצורך הנחה משמעותית בארנונה. הרושם הוא, כי מדובר בחיובה של התובעת בתשלומי המשכנתא החודשיים עבור הדירות, הא ותו לא. </w:t>
      </w:r>
    </w:p>
    <w:p w:rsidR="00CD744D" w:rsidRPr="0002401C" w:rsidRDefault="00CD744D" w:rsidP="00CD744D">
      <w:pPr>
        <w:pStyle w:val="ad"/>
        <w:rPr>
          <w:rFonts w:ascii="David" w:hAnsi="David" w:cs="David"/>
          <w:sz w:val="24"/>
          <w:szCs w:val="24"/>
          <w:rtl/>
        </w:rPr>
      </w:pPr>
    </w:p>
    <w:p w:rsidR="00CD744D" w:rsidRPr="0002401C" w:rsidRDefault="00CD744D" w:rsidP="00012D83">
      <w:pPr>
        <w:pStyle w:val="ad"/>
        <w:numPr>
          <w:ilvl w:val="0"/>
          <w:numId w:val="1"/>
        </w:numPr>
        <w:spacing w:line="360" w:lineRule="auto"/>
        <w:jc w:val="both"/>
        <w:rPr>
          <w:rFonts w:ascii="David" w:hAnsi="David" w:cs="David"/>
          <w:sz w:val="24"/>
          <w:szCs w:val="24"/>
        </w:rPr>
      </w:pPr>
      <w:r w:rsidRPr="0002401C">
        <w:rPr>
          <w:rFonts w:ascii="David" w:hAnsi="David" w:cs="David" w:hint="cs"/>
          <w:sz w:val="24"/>
          <w:szCs w:val="24"/>
          <w:rtl/>
        </w:rPr>
        <w:t>בהמשך טענה הנתבעת כי היא ערכה</w:t>
      </w:r>
      <w:r w:rsidR="007017A3" w:rsidRPr="0002401C">
        <w:rPr>
          <w:rFonts w:ascii="David" w:hAnsi="David" w:cs="David" w:hint="cs"/>
          <w:sz w:val="24"/>
          <w:szCs w:val="24"/>
          <w:rtl/>
        </w:rPr>
        <w:t xml:space="preserve"> ביום 30.6.2015</w:t>
      </w:r>
      <w:r w:rsidRPr="0002401C">
        <w:rPr>
          <w:rFonts w:ascii="David" w:hAnsi="David" w:cs="David" w:hint="cs"/>
          <w:sz w:val="24"/>
          <w:szCs w:val="24"/>
          <w:rtl/>
        </w:rPr>
        <w:t xml:space="preserve"> "מ</w:t>
      </w:r>
      <w:r w:rsidR="00A1706F" w:rsidRPr="0002401C">
        <w:rPr>
          <w:rFonts w:ascii="David" w:hAnsi="David" w:cs="David" w:hint="cs"/>
          <w:sz w:val="24"/>
          <w:szCs w:val="24"/>
          <w:rtl/>
        </w:rPr>
        <w:t>י</w:t>
      </w:r>
      <w:r w:rsidRPr="0002401C">
        <w:rPr>
          <w:rFonts w:ascii="David" w:hAnsi="David" w:cs="David" w:hint="cs"/>
          <w:sz w:val="24"/>
          <w:szCs w:val="24"/>
          <w:rtl/>
        </w:rPr>
        <w:t>חזור של הלוואת המשכנתא" על מנת לקבל תנאים אטרקטיביים יותר ולקצר את תקופת תשלום המשכנתא, כך שההחזרים החודשיים עלו לסך של 3,500 ₪</w:t>
      </w:r>
      <w:r w:rsidR="00012D83" w:rsidRPr="0002401C">
        <w:rPr>
          <w:rFonts w:ascii="David" w:hAnsi="David" w:cs="David" w:hint="cs"/>
          <w:sz w:val="24"/>
          <w:szCs w:val="24"/>
          <w:rtl/>
        </w:rPr>
        <w:t>.</w:t>
      </w:r>
    </w:p>
    <w:p w:rsidR="007017A3" w:rsidRPr="0002401C" w:rsidRDefault="007017A3" w:rsidP="007017A3">
      <w:pPr>
        <w:pStyle w:val="ad"/>
        <w:rPr>
          <w:rFonts w:ascii="David" w:hAnsi="David" w:cs="David"/>
          <w:sz w:val="24"/>
          <w:szCs w:val="24"/>
          <w:rtl/>
        </w:rPr>
      </w:pPr>
    </w:p>
    <w:p w:rsidR="007017A3" w:rsidRPr="0002401C" w:rsidRDefault="00012D83" w:rsidP="00A1706F">
      <w:pPr>
        <w:pStyle w:val="ad"/>
        <w:numPr>
          <w:ilvl w:val="0"/>
          <w:numId w:val="1"/>
        </w:numPr>
        <w:spacing w:line="360" w:lineRule="auto"/>
        <w:jc w:val="both"/>
        <w:rPr>
          <w:rFonts w:ascii="David" w:hAnsi="David" w:cs="David"/>
          <w:sz w:val="24"/>
          <w:szCs w:val="24"/>
          <w:rtl/>
        </w:rPr>
      </w:pPr>
      <w:r w:rsidRPr="0002401C">
        <w:rPr>
          <w:rFonts w:ascii="David" w:hAnsi="David" w:cs="David" w:hint="cs"/>
          <w:sz w:val="24"/>
          <w:szCs w:val="24"/>
          <w:rtl/>
        </w:rPr>
        <w:t>ב</w:t>
      </w:r>
      <w:r w:rsidR="007017A3" w:rsidRPr="0002401C">
        <w:rPr>
          <w:rFonts w:ascii="David" w:hAnsi="David" w:cs="David" w:hint="cs"/>
          <w:sz w:val="24"/>
          <w:szCs w:val="24"/>
          <w:rtl/>
        </w:rPr>
        <w:t>סעיף 34 לתצהיר הנתבעת</w:t>
      </w:r>
      <w:r w:rsidRPr="0002401C">
        <w:rPr>
          <w:rFonts w:ascii="David" w:hAnsi="David" w:cs="David" w:hint="cs"/>
          <w:sz w:val="24"/>
          <w:szCs w:val="24"/>
          <w:rtl/>
        </w:rPr>
        <w:t xml:space="preserve"> נטען</w:t>
      </w:r>
      <w:r w:rsidR="00A1706F" w:rsidRPr="0002401C">
        <w:rPr>
          <w:rFonts w:ascii="David" w:hAnsi="David" w:cs="David" w:hint="cs"/>
          <w:sz w:val="24"/>
          <w:szCs w:val="24"/>
          <w:rtl/>
        </w:rPr>
        <w:t>,</w:t>
      </w:r>
      <w:r w:rsidRPr="0002401C">
        <w:rPr>
          <w:rFonts w:ascii="David" w:hAnsi="David" w:cs="David" w:hint="cs"/>
          <w:sz w:val="24"/>
          <w:szCs w:val="24"/>
          <w:rtl/>
        </w:rPr>
        <w:t xml:space="preserve"> כי כל כספי המשכנתא ירדו מחשבו</w:t>
      </w:r>
      <w:r w:rsidR="00A1706F" w:rsidRPr="0002401C">
        <w:rPr>
          <w:rFonts w:ascii="David" w:hAnsi="David" w:cs="David" w:hint="cs"/>
          <w:sz w:val="24"/>
          <w:szCs w:val="24"/>
          <w:rtl/>
        </w:rPr>
        <w:t xml:space="preserve">ן </w:t>
      </w:r>
      <w:r w:rsidR="00996A17" w:rsidRPr="0002401C">
        <w:rPr>
          <w:rFonts w:ascii="David" w:hAnsi="David" w:cs="David" w:hint="cs"/>
          <w:sz w:val="24"/>
          <w:szCs w:val="24"/>
          <w:rtl/>
        </w:rPr>
        <w:t>הנתבעת</w:t>
      </w:r>
      <w:r w:rsidRPr="0002401C">
        <w:rPr>
          <w:rFonts w:ascii="David" w:hAnsi="David" w:cs="David" w:hint="cs"/>
          <w:sz w:val="24"/>
          <w:szCs w:val="24"/>
          <w:rtl/>
        </w:rPr>
        <w:t xml:space="preserve">, כאשר </w:t>
      </w:r>
      <w:r w:rsidR="0002401C" w:rsidRPr="0002401C">
        <w:rPr>
          <w:rFonts w:ascii="David" w:hAnsi="David" w:cs="David" w:hint="cs"/>
          <w:sz w:val="24"/>
          <w:szCs w:val="24"/>
          <w:rtl/>
        </w:rPr>
        <w:t xml:space="preserve">     </w:t>
      </w:r>
      <w:r w:rsidRPr="0002401C">
        <w:rPr>
          <w:rFonts w:ascii="David" w:hAnsi="David" w:cs="David" w:hint="cs"/>
          <w:sz w:val="24"/>
          <w:szCs w:val="24"/>
          <w:rtl/>
        </w:rPr>
        <w:t xml:space="preserve">1,700 ₪ הועברו מחשבון התובעת לחשבון הנתבעת בהוראת קבע, כסכום המשקף גם </w:t>
      </w:r>
      <w:r w:rsidR="00996A17" w:rsidRPr="0002401C">
        <w:rPr>
          <w:rFonts w:ascii="David" w:hAnsi="David" w:cs="David" w:hint="cs"/>
          <w:sz w:val="24"/>
          <w:szCs w:val="24"/>
          <w:rtl/>
        </w:rPr>
        <w:t>מחצית מ</w:t>
      </w:r>
      <w:r w:rsidRPr="0002401C">
        <w:rPr>
          <w:rFonts w:ascii="David" w:hAnsi="David" w:cs="David" w:hint="cs"/>
          <w:sz w:val="24"/>
          <w:szCs w:val="24"/>
          <w:rtl/>
        </w:rPr>
        <w:t>החזר</w:t>
      </w:r>
      <w:r w:rsidR="00996A17" w:rsidRPr="0002401C">
        <w:rPr>
          <w:rFonts w:ascii="David" w:hAnsi="David" w:cs="David" w:hint="cs"/>
          <w:sz w:val="24"/>
          <w:szCs w:val="24"/>
          <w:rtl/>
        </w:rPr>
        <w:t>י המשכנתא וגם את הוצאות הבית:</w:t>
      </w:r>
    </w:p>
    <w:p w:rsidR="007017A3" w:rsidRPr="0002401C" w:rsidRDefault="007017A3" w:rsidP="00D9342D">
      <w:pPr>
        <w:pStyle w:val="ad"/>
        <w:spacing w:line="360" w:lineRule="auto"/>
        <w:jc w:val="both"/>
        <w:rPr>
          <w:rFonts w:ascii="David" w:hAnsi="David" w:cs="David"/>
          <w:sz w:val="24"/>
          <w:szCs w:val="24"/>
          <w:rtl/>
        </w:rPr>
      </w:pPr>
      <w:r w:rsidRPr="0002401C">
        <w:rPr>
          <w:rFonts w:ascii="David" w:hAnsi="David" w:cs="David" w:hint="cs"/>
          <w:sz w:val="24"/>
          <w:szCs w:val="24"/>
          <w:rtl/>
        </w:rPr>
        <w:t>"</w:t>
      </w:r>
      <w:r w:rsidRPr="0002401C">
        <w:rPr>
          <w:rFonts w:ascii="David" w:hAnsi="David" w:cs="David" w:hint="cs"/>
          <w:b/>
          <w:bCs/>
          <w:sz w:val="24"/>
          <w:szCs w:val="24"/>
          <w:rtl/>
        </w:rPr>
        <w:t>לאחר מ</w:t>
      </w:r>
      <w:r w:rsidR="0002401C" w:rsidRPr="0002401C">
        <w:rPr>
          <w:rFonts w:ascii="David" w:hAnsi="David" w:cs="David" w:hint="cs"/>
          <w:b/>
          <w:bCs/>
          <w:sz w:val="24"/>
          <w:szCs w:val="24"/>
          <w:rtl/>
        </w:rPr>
        <w:t>י</w:t>
      </w:r>
      <w:r w:rsidRPr="0002401C">
        <w:rPr>
          <w:rFonts w:ascii="David" w:hAnsi="David" w:cs="David" w:hint="cs"/>
          <w:b/>
          <w:bCs/>
          <w:sz w:val="24"/>
          <w:szCs w:val="24"/>
          <w:rtl/>
        </w:rPr>
        <w:t>חזור המשכנתא עמד ההחזר החודשי ע"ס 3500 ₪. המשכנתא שולמה כאמור מחשבוני!! צ</w:t>
      </w:r>
      <w:r w:rsidR="00D9342D">
        <w:rPr>
          <w:rFonts w:ascii="David" w:hAnsi="David" w:cs="David" w:hint="cs"/>
          <w:b/>
          <w:bCs/>
          <w:sz w:val="24"/>
          <w:szCs w:val="24"/>
          <w:rtl/>
        </w:rPr>
        <w:t>'</w:t>
      </w:r>
      <w:r w:rsidRPr="0002401C">
        <w:rPr>
          <w:rFonts w:ascii="David" w:hAnsi="David" w:cs="David" w:hint="cs"/>
          <w:b/>
          <w:bCs/>
          <w:sz w:val="24"/>
          <w:szCs w:val="24"/>
          <w:rtl/>
        </w:rPr>
        <w:t xml:space="preserve"> סירבה להשתתף ביותר מהסכום שבו עמד גובה המשכנתא הישנה (1700 ₪) ועל כן השתתפה צ</w:t>
      </w:r>
      <w:r w:rsidR="00D9342D">
        <w:rPr>
          <w:rFonts w:ascii="David" w:hAnsi="David" w:cs="David" w:hint="cs"/>
          <w:b/>
          <w:bCs/>
          <w:sz w:val="24"/>
          <w:szCs w:val="24"/>
          <w:rtl/>
        </w:rPr>
        <w:t>'</w:t>
      </w:r>
      <w:r w:rsidRPr="0002401C">
        <w:rPr>
          <w:rFonts w:ascii="David" w:hAnsi="David" w:cs="David" w:hint="cs"/>
          <w:b/>
          <w:bCs/>
          <w:sz w:val="24"/>
          <w:szCs w:val="24"/>
          <w:rtl/>
        </w:rPr>
        <w:t xml:space="preserve"> בכמחצית ההחזר החודשי של המשכנתא, כלומר ניתן לראות בהחזר הזה השתתפות בהוצאות הבית כאמור לעיל...</w:t>
      </w:r>
      <w:r w:rsidRPr="0002401C">
        <w:rPr>
          <w:rFonts w:ascii="David" w:hAnsi="David" w:cs="David" w:hint="cs"/>
          <w:sz w:val="24"/>
          <w:szCs w:val="24"/>
          <w:rtl/>
        </w:rPr>
        <w:t>"</w:t>
      </w:r>
      <w:r w:rsidR="0002401C" w:rsidRPr="0002401C">
        <w:rPr>
          <w:rFonts w:ascii="David" w:hAnsi="David" w:cs="David" w:hint="cs"/>
          <w:sz w:val="24"/>
          <w:szCs w:val="24"/>
          <w:rtl/>
        </w:rPr>
        <w:t>.</w:t>
      </w:r>
    </w:p>
    <w:p w:rsidR="00996A17" w:rsidRPr="00996A17" w:rsidRDefault="00996A17" w:rsidP="007017A3">
      <w:pPr>
        <w:spacing w:line="360" w:lineRule="auto"/>
        <w:jc w:val="both"/>
        <w:rPr>
          <w:rFonts w:ascii="David" w:hAnsi="David"/>
          <w:color w:val="4F81BD" w:themeColor="accent1"/>
          <w:rtl/>
        </w:rPr>
      </w:pPr>
    </w:p>
    <w:p w:rsidR="00996A17" w:rsidRPr="0002401C" w:rsidRDefault="00996A17" w:rsidP="0002401C">
      <w:pPr>
        <w:pStyle w:val="ad"/>
        <w:numPr>
          <w:ilvl w:val="0"/>
          <w:numId w:val="1"/>
        </w:numPr>
        <w:spacing w:line="360" w:lineRule="auto"/>
        <w:jc w:val="both"/>
        <w:rPr>
          <w:rFonts w:ascii="David" w:hAnsi="David" w:cs="David"/>
          <w:sz w:val="24"/>
          <w:szCs w:val="24"/>
        </w:rPr>
      </w:pPr>
      <w:r w:rsidRPr="0002401C">
        <w:rPr>
          <w:rFonts w:ascii="David" w:hAnsi="David" w:cs="David" w:hint="cs"/>
          <w:sz w:val="24"/>
          <w:szCs w:val="24"/>
          <w:rtl/>
        </w:rPr>
        <w:t xml:space="preserve">דווקא בנקודה זו מעניין לראות כי גם מתצהיר הנתבעת עולה כי היא </w:t>
      </w:r>
      <w:r w:rsidR="0002401C" w:rsidRPr="0002401C">
        <w:rPr>
          <w:rFonts w:ascii="David" w:hAnsi="David" w:cs="David" w:hint="cs"/>
          <w:sz w:val="24"/>
          <w:szCs w:val="24"/>
          <w:rtl/>
        </w:rPr>
        <w:t xml:space="preserve">פעלה </w:t>
      </w:r>
      <w:r w:rsidRPr="0002401C">
        <w:rPr>
          <w:rFonts w:ascii="David" w:hAnsi="David" w:cs="David" w:hint="cs"/>
          <w:sz w:val="24"/>
          <w:szCs w:val="24"/>
          <w:rtl/>
        </w:rPr>
        <w:t>ביחס להלוואת המשכנתא אשר הייתה רשומה</w:t>
      </w:r>
      <w:r w:rsidR="00891B65" w:rsidRPr="0002401C">
        <w:rPr>
          <w:rFonts w:ascii="David" w:hAnsi="David" w:cs="David" w:hint="cs"/>
          <w:sz w:val="24"/>
          <w:szCs w:val="24"/>
          <w:rtl/>
        </w:rPr>
        <w:t xml:space="preserve"> בתחילה</w:t>
      </w:r>
      <w:r w:rsidRPr="0002401C">
        <w:rPr>
          <w:rFonts w:ascii="David" w:hAnsi="David" w:cs="David" w:hint="cs"/>
          <w:sz w:val="24"/>
          <w:szCs w:val="24"/>
          <w:rtl/>
        </w:rPr>
        <w:t xml:space="preserve"> על שם התובעת</w:t>
      </w:r>
      <w:r w:rsidR="0002401C" w:rsidRPr="0002401C">
        <w:rPr>
          <w:rFonts w:ascii="David" w:hAnsi="David" w:cs="David" w:hint="cs"/>
          <w:sz w:val="24"/>
          <w:szCs w:val="24"/>
          <w:rtl/>
        </w:rPr>
        <w:t xml:space="preserve"> בלבד</w:t>
      </w:r>
      <w:r w:rsidRPr="0002401C">
        <w:rPr>
          <w:rFonts w:ascii="David" w:hAnsi="David" w:cs="David" w:hint="cs"/>
          <w:sz w:val="24"/>
          <w:szCs w:val="24"/>
          <w:rtl/>
        </w:rPr>
        <w:t>, שלא בהס</w:t>
      </w:r>
      <w:r w:rsidR="00891B65" w:rsidRPr="0002401C">
        <w:rPr>
          <w:rFonts w:ascii="David" w:hAnsi="David" w:cs="David" w:hint="cs"/>
          <w:sz w:val="24"/>
          <w:szCs w:val="24"/>
          <w:rtl/>
        </w:rPr>
        <w:t>כמת האחרונה</w:t>
      </w:r>
      <w:r w:rsidRPr="0002401C">
        <w:rPr>
          <w:rFonts w:ascii="David" w:hAnsi="David" w:cs="David" w:hint="cs"/>
          <w:sz w:val="24"/>
          <w:szCs w:val="24"/>
          <w:rtl/>
        </w:rPr>
        <w:t xml:space="preserve">, ועל אף סירובה החד משמעי. </w:t>
      </w:r>
    </w:p>
    <w:p w:rsidR="00996A17" w:rsidRPr="0002401C" w:rsidRDefault="00996A17" w:rsidP="00996A17">
      <w:pPr>
        <w:pStyle w:val="ad"/>
        <w:spacing w:line="360" w:lineRule="auto"/>
        <w:jc w:val="both"/>
        <w:rPr>
          <w:rFonts w:ascii="David" w:hAnsi="David" w:cs="David"/>
          <w:sz w:val="24"/>
          <w:szCs w:val="24"/>
          <w:rtl/>
        </w:rPr>
      </w:pPr>
    </w:p>
    <w:p w:rsidR="00996A17" w:rsidRPr="0002401C" w:rsidRDefault="00996A17" w:rsidP="00996A17">
      <w:pPr>
        <w:pStyle w:val="ad"/>
        <w:spacing w:line="360" w:lineRule="auto"/>
        <w:jc w:val="both"/>
        <w:rPr>
          <w:rFonts w:ascii="David" w:hAnsi="David" w:cs="David"/>
          <w:sz w:val="24"/>
          <w:szCs w:val="24"/>
          <w:rtl/>
        </w:rPr>
      </w:pPr>
      <w:r w:rsidRPr="0002401C">
        <w:rPr>
          <w:rFonts w:ascii="David" w:hAnsi="David" w:cs="David" w:hint="cs"/>
          <w:sz w:val="24"/>
          <w:szCs w:val="24"/>
          <w:rtl/>
        </w:rPr>
        <w:t>ראה לעניין זה סעיף 34 לתצהיר הנתבעת:</w:t>
      </w:r>
    </w:p>
    <w:p w:rsidR="00996A17" w:rsidRPr="0002401C" w:rsidRDefault="00996A17" w:rsidP="00D9342D">
      <w:pPr>
        <w:pStyle w:val="ad"/>
        <w:spacing w:line="360" w:lineRule="auto"/>
        <w:jc w:val="both"/>
        <w:rPr>
          <w:rFonts w:ascii="David" w:hAnsi="David" w:cs="David"/>
          <w:sz w:val="24"/>
          <w:szCs w:val="24"/>
          <w:rtl/>
        </w:rPr>
      </w:pPr>
      <w:r w:rsidRPr="0002401C">
        <w:rPr>
          <w:rFonts w:ascii="David" w:hAnsi="David" w:cs="David" w:hint="cs"/>
          <w:sz w:val="24"/>
          <w:szCs w:val="24"/>
          <w:rtl/>
        </w:rPr>
        <w:lastRenderedPageBreak/>
        <w:t>"</w:t>
      </w:r>
      <w:r w:rsidRPr="0002401C">
        <w:rPr>
          <w:rFonts w:ascii="David" w:hAnsi="David" w:cs="David" w:hint="cs"/>
          <w:b/>
          <w:bCs/>
          <w:sz w:val="24"/>
          <w:szCs w:val="24"/>
          <w:rtl/>
        </w:rPr>
        <w:t>לאחר מחזור המשכנתא עמד ההחזר החודשי ע"ס 3500 ₪...צ</w:t>
      </w:r>
      <w:r w:rsidR="00D9342D">
        <w:rPr>
          <w:rFonts w:ascii="David" w:hAnsi="David" w:cs="David" w:hint="cs"/>
          <w:b/>
          <w:bCs/>
          <w:sz w:val="24"/>
          <w:szCs w:val="24"/>
          <w:rtl/>
        </w:rPr>
        <w:t xml:space="preserve">' </w:t>
      </w:r>
      <w:r w:rsidRPr="0002401C">
        <w:rPr>
          <w:rFonts w:ascii="David" w:hAnsi="David" w:cs="David" w:hint="cs"/>
          <w:b/>
          <w:bCs/>
          <w:sz w:val="24"/>
          <w:szCs w:val="24"/>
          <w:rtl/>
        </w:rPr>
        <w:t>סירבה להשתתף ביותר מהסכום שבו עמד גובה המשכנתא הישנה (1700 ₪) ועל כן השתתפה צ</w:t>
      </w:r>
      <w:r w:rsidR="00D9342D">
        <w:rPr>
          <w:rFonts w:ascii="David" w:hAnsi="David" w:cs="David" w:hint="cs"/>
          <w:b/>
          <w:bCs/>
          <w:sz w:val="24"/>
          <w:szCs w:val="24"/>
          <w:rtl/>
        </w:rPr>
        <w:t>'</w:t>
      </w:r>
      <w:r w:rsidRPr="0002401C">
        <w:rPr>
          <w:rFonts w:ascii="David" w:hAnsi="David" w:cs="David" w:hint="cs"/>
          <w:b/>
          <w:bCs/>
          <w:sz w:val="24"/>
          <w:szCs w:val="24"/>
          <w:rtl/>
        </w:rPr>
        <w:t xml:space="preserve"> בכמחצית מההחזר החודשי של המשכנתא</w:t>
      </w:r>
      <w:r w:rsidRPr="0002401C">
        <w:rPr>
          <w:rFonts w:ascii="David" w:hAnsi="David" w:cs="David" w:hint="cs"/>
          <w:sz w:val="24"/>
          <w:szCs w:val="24"/>
          <w:rtl/>
        </w:rPr>
        <w:t xml:space="preserve">". </w:t>
      </w:r>
    </w:p>
    <w:p w:rsidR="00996A17" w:rsidRDefault="00996A17" w:rsidP="00996A17">
      <w:pPr>
        <w:pStyle w:val="ad"/>
        <w:spacing w:line="360" w:lineRule="auto"/>
        <w:jc w:val="both"/>
        <w:rPr>
          <w:rFonts w:ascii="David" w:hAnsi="David" w:cs="David"/>
          <w:color w:val="4F81BD" w:themeColor="accent1"/>
          <w:sz w:val="24"/>
          <w:szCs w:val="24"/>
          <w:rtl/>
        </w:rPr>
      </w:pPr>
    </w:p>
    <w:p w:rsidR="00996A17" w:rsidRPr="00EF2C2D" w:rsidRDefault="00996A17" w:rsidP="0002401C">
      <w:pPr>
        <w:pStyle w:val="ad"/>
        <w:numPr>
          <w:ilvl w:val="0"/>
          <w:numId w:val="1"/>
        </w:numPr>
        <w:spacing w:line="360" w:lineRule="auto"/>
        <w:jc w:val="both"/>
        <w:rPr>
          <w:rFonts w:ascii="David" w:hAnsi="David" w:cs="David"/>
          <w:sz w:val="24"/>
          <w:szCs w:val="24"/>
        </w:rPr>
      </w:pPr>
      <w:r w:rsidRPr="00EF2C2D">
        <w:rPr>
          <w:rFonts w:ascii="David" w:hAnsi="David" w:cs="David" w:hint="cs"/>
          <w:sz w:val="24"/>
          <w:szCs w:val="24"/>
          <w:rtl/>
        </w:rPr>
        <w:t>זאת ועוד</w:t>
      </w:r>
      <w:r w:rsidR="0002401C" w:rsidRPr="00EF2C2D">
        <w:rPr>
          <w:rFonts w:ascii="David" w:hAnsi="David" w:cs="David" w:hint="cs"/>
          <w:sz w:val="24"/>
          <w:szCs w:val="24"/>
          <w:rtl/>
        </w:rPr>
        <w:t>:</w:t>
      </w:r>
      <w:r w:rsidRPr="00EF2C2D">
        <w:rPr>
          <w:rFonts w:ascii="David" w:hAnsi="David" w:cs="David" w:hint="cs"/>
          <w:sz w:val="24"/>
          <w:szCs w:val="24"/>
          <w:rtl/>
        </w:rPr>
        <w:t xml:space="preserve"> קיימת סתירה בתצהיר הנתבעת, אשר טענה תחילה</w:t>
      </w:r>
      <w:r w:rsidR="0002401C" w:rsidRPr="00EF2C2D">
        <w:rPr>
          <w:rFonts w:ascii="David" w:hAnsi="David" w:cs="David" w:hint="cs"/>
          <w:sz w:val="24"/>
          <w:szCs w:val="24"/>
          <w:rtl/>
        </w:rPr>
        <w:t>,</w:t>
      </w:r>
      <w:r w:rsidRPr="00EF2C2D">
        <w:rPr>
          <w:rFonts w:ascii="David" w:hAnsi="David" w:cs="David" w:hint="cs"/>
          <w:sz w:val="24"/>
          <w:szCs w:val="24"/>
          <w:rtl/>
        </w:rPr>
        <w:t xml:space="preserve"> כי הוראת הקבע בסך של 1,700 ₪</w:t>
      </w:r>
      <w:r w:rsidR="0002401C" w:rsidRPr="00EF2C2D">
        <w:rPr>
          <w:rFonts w:ascii="David" w:hAnsi="David" w:cs="David" w:hint="cs"/>
          <w:sz w:val="24"/>
          <w:szCs w:val="24"/>
          <w:rtl/>
        </w:rPr>
        <w:t>,</w:t>
      </w:r>
      <w:r w:rsidRPr="00EF2C2D">
        <w:rPr>
          <w:rFonts w:ascii="David" w:hAnsi="David" w:cs="David" w:hint="cs"/>
          <w:sz w:val="24"/>
          <w:szCs w:val="24"/>
          <w:rtl/>
        </w:rPr>
        <w:t xml:space="preserve"> נועדה לכיסוי</w:t>
      </w:r>
      <w:r w:rsidR="00891B65" w:rsidRPr="00EF2C2D">
        <w:rPr>
          <w:rFonts w:ascii="David" w:hAnsi="David" w:cs="David" w:hint="cs"/>
          <w:sz w:val="24"/>
          <w:szCs w:val="24"/>
          <w:rtl/>
        </w:rPr>
        <w:t xml:space="preserve"> חלקה של התובעת בהוצאות אחזקת הבית, אולם </w:t>
      </w:r>
      <w:r w:rsidRPr="00EF2C2D">
        <w:rPr>
          <w:rFonts w:ascii="David" w:hAnsi="David" w:cs="David" w:hint="cs"/>
          <w:sz w:val="24"/>
          <w:szCs w:val="24"/>
          <w:rtl/>
        </w:rPr>
        <w:t>בהמשך נטען</w:t>
      </w:r>
      <w:r w:rsidR="0002401C" w:rsidRPr="00EF2C2D">
        <w:rPr>
          <w:rFonts w:ascii="David" w:hAnsi="David" w:cs="David" w:hint="cs"/>
          <w:sz w:val="24"/>
          <w:szCs w:val="24"/>
          <w:rtl/>
        </w:rPr>
        <w:t>,</w:t>
      </w:r>
      <w:r w:rsidRPr="00EF2C2D">
        <w:rPr>
          <w:rFonts w:ascii="David" w:hAnsi="David" w:cs="David" w:hint="cs"/>
          <w:sz w:val="24"/>
          <w:szCs w:val="24"/>
          <w:rtl/>
        </w:rPr>
        <w:t xml:space="preserve"> כי יש לראות בכך </w:t>
      </w:r>
      <w:r w:rsidR="00847210" w:rsidRPr="00EF2C2D">
        <w:rPr>
          <w:rFonts w:ascii="David" w:hAnsi="David" w:cs="David" w:hint="cs"/>
          <w:sz w:val="24"/>
          <w:szCs w:val="24"/>
          <w:rtl/>
        </w:rPr>
        <w:t xml:space="preserve">תשלום בגין מחצית מהמשכנתא שכן הנתבעת לא ביקשה תשלום מהתובעת עבור הוצאות </w:t>
      </w:r>
      <w:r w:rsidR="00891B65" w:rsidRPr="00EF2C2D">
        <w:rPr>
          <w:rFonts w:ascii="David" w:hAnsi="David" w:cs="David" w:hint="cs"/>
          <w:sz w:val="24"/>
          <w:szCs w:val="24"/>
          <w:rtl/>
        </w:rPr>
        <w:t>הבית, מתוך כבוד אותו רכשה לאימה</w:t>
      </w:r>
      <w:r w:rsidR="0002401C" w:rsidRPr="00EF2C2D">
        <w:rPr>
          <w:rFonts w:ascii="David" w:hAnsi="David" w:cs="David" w:hint="cs"/>
          <w:sz w:val="24"/>
          <w:szCs w:val="24"/>
          <w:rtl/>
        </w:rPr>
        <w:t xml:space="preserve">. </w:t>
      </w:r>
    </w:p>
    <w:p w:rsidR="0033401B" w:rsidRPr="00EF2C2D" w:rsidRDefault="00EF2C2D" w:rsidP="00EF2C2D">
      <w:pPr>
        <w:pStyle w:val="ad"/>
        <w:spacing w:line="360" w:lineRule="auto"/>
        <w:jc w:val="both"/>
        <w:rPr>
          <w:rFonts w:ascii="David" w:hAnsi="David" w:cs="David"/>
          <w:sz w:val="24"/>
          <w:szCs w:val="24"/>
        </w:rPr>
      </w:pPr>
      <w:r w:rsidRPr="00EF2C2D">
        <w:rPr>
          <w:rFonts w:ascii="David" w:hAnsi="David" w:cs="David" w:hint="cs"/>
          <w:sz w:val="24"/>
          <w:szCs w:val="24"/>
          <w:rtl/>
        </w:rPr>
        <w:t>ואם בשתי גרסאות הנ"ל לא דיי, הרי ש</w:t>
      </w:r>
      <w:r w:rsidR="0033401B" w:rsidRPr="00EF2C2D">
        <w:rPr>
          <w:rFonts w:ascii="David" w:hAnsi="David" w:cs="David" w:hint="cs"/>
          <w:sz w:val="24"/>
          <w:szCs w:val="24"/>
          <w:rtl/>
        </w:rPr>
        <w:t>קיימת</w:t>
      </w:r>
      <w:r w:rsidRPr="00EF2C2D">
        <w:rPr>
          <w:rFonts w:ascii="David" w:hAnsi="David" w:cs="David" w:hint="cs"/>
          <w:sz w:val="24"/>
          <w:szCs w:val="24"/>
          <w:rtl/>
        </w:rPr>
        <w:t xml:space="preserve"> גרסה עובדתית שלישית של הנתבעת </w:t>
      </w:r>
      <w:r w:rsidR="0033401B" w:rsidRPr="00EF2C2D">
        <w:rPr>
          <w:rFonts w:ascii="David" w:hAnsi="David" w:cs="David" w:hint="cs"/>
          <w:sz w:val="24"/>
          <w:szCs w:val="24"/>
          <w:rtl/>
        </w:rPr>
        <w:t xml:space="preserve"> </w:t>
      </w:r>
      <w:r w:rsidRPr="00EF2C2D">
        <w:rPr>
          <w:rFonts w:ascii="David" w:hAnsi="David" w:cs="David" w:hint="cs"/>
          <w:sz w:val="24"/>
          <w:szCs w:val="24"/>
          <w:rtl/>
        </w:rPr>
        <w:t xml:space="preserve">ביחס לאותם </w:t>
      </w:r>
      <w:r w:rsidR="0033401B" w:rsidRPr="00EF2C2D">
        <w:rPr>
          <w:rFonts w:ascii="David" w:hAnsi="David" w:cs="David" w:hint="cs"/>
          <w:sz w:val="24"/>
          <w:szCs w:val="24"/>
          <w:rtl/>
        </w:rPr>
        <w:t xml:space="preserve">1,700 ₪ והיא כי התובעת שילמה לנתבעת את הסך האמור לצורך </w:t>
      </w:r>
      <w:r w:rsidRPr="00EF2C2D">
        <w:rPr>
          <w:rFonts w:ascii="David" w:hAnsi="David" w:cs="David" w:hint="cs"/>
          <w:sz w:val="24"/>
          <w:szCs w:val="24"/>
          <w:rtl/>
        </w:rPr>
        <w:t>קבלת זכאות ל</w:t>
      </w:r>
      <w:r w:rsidR="0033401B" w:rsidRPr="00EF2C2D">
        <w:rPr>
          <w:rFonts w:ascii="David" w:hAnsi="David" w:cs="David" w:hint="cs"/>
          <w:sz w:val="24"/>
          <w:szCs w:val="24"/>
          <w:rtl/>
        </w:rPr>
        <w:t xml:space="preserve">הנחה בארנונה. </w:t>
      </w:r>
      <w:r>
        <w:rPr>
          <w:rFonts w:ascii="David" w:hAnsi="David" w:cs="David" w:hint="cs"/>
          <w:sz w:val="24"/>
          <w:szCs w:val="24"/>
          <w:rtl/>
        </w:rPr>
        <w:t>איזו משלוש הגרסאות היא הנכונה, לנתבעת הפתרונים.</w:t>
      </w:r>
    </w:p>
    <w:p w:rsidR="0002401C" w:rsidRPr="00EF2C2D" w:rsidRDefault="0002401C" w:rsidP="00D27045">
      <w:pPr>
        <w:spacing w:line="360" w:lineRule="auto"/>
        <w:jc w:val="both"/>
        <w:rPr>
          <w:rFonts w:ascii="David" w:hAnsi="David"/>
          <w:b/>
          <w:bCs/>
          <w:u w:val="single"/>
          <w:rtl/>
        </w:rPr>
      </w:pPr>
    </w:p>
    <w:p w:rsidR="00D27045" w:rsidRPr="00CD4AA0" w:rsidRDefault="00D27045" w:rsidP="00D27045">
      <w:pPr>
        <w:spacing w:line="360" w:lineRule="auto"/>
        <w:jc w:val="both"/>
        <w:rPr>
          <w:rFonts w:ascii="David" w:hAnsi="David"/>
          <w:u w:val="single"/>
          <w:rtl/>
        </w:rPr>
      </w:pPr>
      <w:r w:rsidRPr="00CD4AA0">
        <w:rPr>
          <w:rFonts w:ascii="David" w:hAnsi="David"/>
          <w:b/>
          <w:bCs/>
          <w:u w:val="single"/>
          <w:rtl/>
        </w:rPr>
        <w:t>תנאי החוזה שנוצר כתוצאה מהניצול</w:t>
      </w:r>
      <w:r w:rsidR="00CD4AA0">
        <w:rPr>
          <w:rFonts w:ascii="David" w:hAnsi="David" w:hint="cs"/>
          <w:b/>
          <w:bCs/>
          <w:u w:val="single"/>
          <w:rtl/>
        </w:rPr>
        <w:t>,</w:t>
      </w:r>
      <w:r w:rsidRPr="00CD4AA0">
        <w:rPr>
          <w:rFonts w:ascii="David" w:hAnsi="David"/>
          <w:b/>
          <w:bCs/>
          <w:u w:val="single"/>
          <w:rtl/>
        </w:rPr>
        <w:t xml:space="preserve"> גרועים במידה בלתי סבירה מן המקובל</w:t>
      </w:r>
    </w:p>
    <w:p w:rsidR="00D27045" w:rsidRDefault="00D27045" w:rsidP="00D27045">
      <w:pPr>
        <w:pStyle w:val="ad"/>
        <w:spacing w:line="360" w:lineRule="auto"/>
        <w:jc w:val="both"/>
        <w:rPr>
          <w:rFonts w:ascii="David" w:hAnsi="David" w:cs="David"/>
          <w:sz w:val="24"/>
          <w:szCs w:val="24"/>
          <w:rtl/>
        </w:rPr>
      </w:pPr>
    </w:p>
    <w:p w:rsidR="00D27045" w:rsidRDefault="00D27045" w:rsidP="003D1BE6">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התובעת אשר אינה </w:t>
      </w:r>
      <w:r w:rsidR="00CD4AA0">
        <w:rPr>
          <w:rFonts w:ascii="David" w:hAnsi="David" w:cs="David" w:hint="cs"/>
          <w:sz w:val="24"/>
          <w:szCs w:val="24"/>
          <w:rtl/>
        </w:rPr>
        <w:t xml:space="preserve">קוראת </w:t>
      </w:r>
      <w:r>
        <w:rPr>
          <w:rFonts w:ascii="David" w:hAnsi="David" w:cs="David"/>
          <w:sz w:val="24"/>
          <w:szCs w:val="24"/>
          <w:rtl/>
        </w:rPr>
        <w:t xml:space="preserve">עברית, </w:t>
      </w:r>
      <w:r w:rsidR="00CD4AA0">
        <w:rPr>
          <w:rFonts w:ascii="David" w:hAnsi="David" w:cs="David" w:hint="cs"/>
          <w:sz w:val="24"/>
          <w:szCs w:val="24"/>
          <w:rtl/>
        </w:rPr>
        <w:t xml:space="preserve">ואינה מסוגלת להבין מסמכים פורמליים, לא כל שכן </w:t>
      </w:r>
      <w:r>
        <w:rPr>
          <w:rFonts w:ascii="David" w:hAnsi="David" w:cs="David"/>
          <w:sz w:val="24"/>
          <w:szCs w:val="24"/>
          <w:rtl/>
        </w:rPr>
        <w:t>מסמכים</w:t>
      </w:r>
      <w:r w:rsidR="00CD4AA0">
        <w:rPr>
          <w:rFonts w:ascii="David" w:hAnsi="David" w:cs="David" w:hint="cs"/>
          <w:sz w:val="24"/>
          <w:szCs w:val="24"/>
          <w:rtl/>
        </w:rPr>
        <w:t xml:space="preserve"> משפטיים</w:t>
      </w:r>
      <w:r>
        <w:rPr>
          <w:rFonts w:ascii="David" w:hAnsi="David" w:cs="David"/>
          <w:sz w:val="24"/>
          <w:szCs w:val="24"/>
          <w:rtl/>
        </w:rPr>
        <w:t>, הסבירה</w:t>
      </w:r>
      <w:r w:rsidR="00CD4AA0">
        <w:rPr>
          <w:rFonts w:ascii="David" w:hAnsi="David" w:cs="David" w:hint="cs"/>
          <w:sz w:val="24"/>
          <w:szCs w:val="24"/>
          <w:rtl/>
        </w:rPr>
        <w:t>,</w:t>
      </w:r>
      <w:r>
        <w:rPr>
          <w:rFonts w:ascii="David" w:hAnsi="David" w:cs="David"/>
          <w:sz w:val="24"/>
          <w:szCs w:val="24"/>
          <w:rtl/>
        </w:rPr>
        <w:t xml:space="preserve"> כי </w:t>
      </w:r>
      <w:r w:rsidR="00CD4AA0">
        <w:rPr>
          <w:rFonts w:ascii="David" w:hAnsi="David" w:cs="David" w:hint="cs"/>
          <w:sz w:val="24"/>
          <w:szCs w:val="24"/>
          <w:rtl/>
        </w:rPr>
        <w:t>הי</w:t>
      </w:r>
      <w:r>
        <w:rPr>
          <w:rFonts w:ascii="David" w:hAnsi="David" w:cs="David"/>
          <w:sz w:val="24"/>
          <w:szCs w:val="24"/>
          <w:rtl/>
        </w:rPr>
        <w:t>א סברה לתומה</w:t>
      </w:r>
      <w:r w:rsidR="00CD4AA0">
        <w:rPr>
          <w:rFonts w:ascii="David" w:hAnsi="David" w:cs="David" w:hint="cs"/>
          <w:sz w:val="24"/>
          <w:szCs w:val="24"/>
          <w:rtl/>
        </w:rPr>
        <w:t>,</w:t>
      </w:r>
      <w:r>
        <w:rPr>
          <w:rFonts w:ascii="David" w:hAnsi="David" w:cs="David"/>
          <w:sz w:val="24"/>
          <w:szCs w:val="24"/>
          <w:rtl/>
        </w:rPr>
        <w:t xml:space="preserve"> בעת חתימתה על הסכמי המתנה</w:t>
      </w:r>
      <w:r w:rsidR="00CD4AA0">
        <w:rPr>
          <w:rFonts w:ascii="David" w:hAnsi="David" w:cs="David" w:hint="cs"/>
          <w:sz w:val="24"/>
          <w:szCs w:val="24"/>
          <w:rtl/>
        </w:rPr>
        <w:t>,</w:t>
      </w:r>
      <w:r>
        <w:rPr>
          <w:rFonts w:ascii="David" w:hAnsi="David" w:cs="David"/>
          <w:sz w:val="24"/>
          <w:szCs w:val="24"/>
          <w:rtl/>
        </w:rPr>
        <w:t xml:space="preserve"> כי היא חותמת על צוואה אשר מעניקה לנתבעת את ה-200,000 ₪ אותם </w:t>
      </w:r>
      <w:r w:rsidR="00CD4AA0">
        <w:rPr>
          <w:rFonts w:ascii="David" w:hAnsi="David" w:cs="David" w:hint="cs"/>
          <w:sz w:val="24"/>
          <w:szCs w:val="24"/>
          <w:rtl/>
        </w:rPr>
        <w:t xml:space="preserve">הנתבעת השקיעה בעת רכישת </w:t>
      </w:r>
      <w:r>
        <w:rPr>
          <w:rFonts w:ascii="David" w:hAnsi="David" w:cs="David"/>
          <w:sz w:val="24"/>
          <w:szCs w:val="24"/>
          <w:rtl/>
        </w:rPr>
        <w:t xml:space="preserve">הדירות, ונוכח חששותיה כי </w:t>
      </w:r>
      <w:r w:rsidR="003D1BE6">
        <w:rPr>
          <w:rFonts w:ascii="David" w:hAnsi="David" w:cs="David" w:hint="cs"/>
          <w:sz w:val="24"/>
          <w:szCs w:val="24"/>
          <w:rtl/>
        </w:rPr>
        <w:t xml:space="preserve">הנתבעת </w:t>
      </w:r>
      <w:r>
        <w:rPr>
          <w:rFonts w:ascii="David" w:hAnsi="David" w:cs="David"/>
          <w:sz w:val="24"/>
          <w:szCs w:val="24"/>
          <w:rtl/>
        </w:rPr>
        <w:t>לא תפוצה על השקעותיה</w:t>
      </w:r>
      <w:r w:rsidR="003D1BE6">
        <w:rPr>
          <w:rFonts w:ascii="David" w:hAnsi="David" w:cs="David" w:hint="cs"/>
          <w:sz w:val="24"/>
          <w:szCs w:val="24"/>
          <w:rtl/>
        </w:rPr>
        <w:t>,</w:t>
      </w:r>
      <w:r>
        <w:rPr>
          <w:rFonts w:ascii="David" w:hAnsi="David" w:cs="David"/>
          <w:sz w:val="24"/>
          <w:szCs w:val="24"/>
          <w:rtl/>
        </w:rPr>
        <w:t xml:space="preserve"> לאחר אריכות ימיה של התובעת. </w:t>
      </w:r>
    </w:p>
    <w:p w:rsidR="00860471" w:rsidRPr="00860471" w:rsidRDefault="00860471" w:rsidP="00860471">
      <w:pPr>
        <w:pStyle w:val="ad"/>
        <w:rPr>
          <w:rFonts w:ascii="David" w:hAnsi="David" w:cs="David"/>
          <w:color w:val="FF0000"/>
          <w:sz w:val="24"/>
          <w:szCs w:val="24"/>
          <w:rtl/>
        </w:rPr>
      </w:pPr>
    </w:p>
    <w:p w:rsidR="00D27045" w:rsidRPr="00E00B85" w:rsidRDefault="003D1BE6" w:rsidP="00E00B85">
      <w:pPr>
        <w:pStyle w:val="ad"/>
        <w:numPr>
          <w:ilvl w:val="0"/>
          <w:numId w:val="1"/>
        </w:numPr>
        <w:spacing w:line="360" w:lineRule="auto"/>
        <w:jc w:val="both"/>
        <w:rPr>
          <w:rFonts w:ascii="David" w:hAnsi="David" w:cs="David"/>
          <w:sz w:val="24"/>
          <w:szCs w:val="24"/>
          <w:rtl/>
        </w:rPr>
      </w:pPr>
      <w:r w:rsidRPr="00E00B85">
        <w:rPr>
          <w:rFonts w:ascii="David" w:hAnsi="David" w:cs="David" w:hint="cs"/>
          <w:sz w:val="24"/>
          <w:szCs w:val="24"/>
          <w:rtl/>
        </w:rPr>
        <w:t xml:space="preserve">כאמור, </w:t>
      </w:r>
      <w:r w:rsidR="00D27045" w:rsidRPr="00E00B85">
        <w:rPr>
          <w:rFonts w:ascii="David" w:hAnsi="David" w:cs="David"/>
          <w:sz w:val="24"/>
          <w:szCs w:val="24"/>
          <w:rtl/>
        </w:rPr>
        <w:t xml:space="preserve">עדותה המוקדמת של התובעת הייתה </w:t>
      </w:r>
      <w:r w:rsidR="00860471" w:rsidRPr="00E00B85">
        <w:rPr>
          <w:rFonts w:ascii="David" w:hAnsi="David" w:cs="David" w:hint="cs"/>
          <w:sz w:val="24"/>
          <w:szCs w:val="24"/>
          <w:rtl/>
        </w:rPr>
        <w:t>אמינה, אותנטית, ו</w:t>
      </w:r>
      <w:r w:rsidR="00D27045" w:rsidRPr="00E00B85">
        <w:rPr>
          <w:rFonts w:ascii="David" w:hAnsi="David" w:cs="David"/>
          <w:sz w:val="24"/>
          <w:szCs w:val="24"/>
          <w:rtl/>
        </w:rPr>
        <w:t xml:space="preserve">מהימנה </w:t>
      </w:r>
      <w:r w:rsidR="00860471" w:rsidRPr="00E00B85">
        <w:rPr>
          <w:rFonts w:ascii="David" w:hAnsi="David" w:cs="David" w:hint="cs"/>
          <w:sz w:val="24"/>
          <w:szCs w:val="24"/>
          <w:rtl/>
        </w:rPr>
        <w:t xml:space="preserve">עד מאוד </w:t>
      </w:r>
      <w:r w:rsidR="00D27045" w:rsidRPr="00E00B85">
        <w:rPr>
          <w:rFonts w:ascii="David" w:hAnsi="David" w:cs="David"/>
          <w:sz w:val="24"/>
          <w:szCs w:val="24"/>
          <w:rtl/>
        </w:rPr>
        <w:t>בעיניי</w:t>
      </w:r>
      <w:r w:rsidR="00E00B85" w:rsidRPr="00E00B85">
        <w:rPr>
          <w:rFonts w:ascii="David" w:hAnsi="David" w:cs="David" w:hint="cs"/>
          <w:sz w:val="24"/>
          <w:szCs w:val="24"/>
          <w:rtl/>
        </w:rPr>
        <w:t>.</w:t>
      </w:r>
      <w:r w:rsidR="00D27045" w:rsidRPr="00E00B85">
        <w:rPr>
          <w:rFonts w:ascii="David" w:hAnsi="David" w:cs="David"/>
          <w:sz w:val="24"/>
          <w:szCs w:val="24"/>
          <w:rtl/>
        </w:rPr>
        <w:t xml:space="preserve"> שוכנעתי שהתובעת לא גמרה בדעתה להעביר את הדירות לנתבעת, וכי היא חשה מרומה, מאחר ונעשו מעשים </w:t>
      </w:r>
      <w:r w:rsidR="00E00B85" w:rsidRPr="00E00B85">
        <w:rPr>
          <w:rFonts w:ascii="David" w:hAnsi="David" w:cs="David" w:hint="cs"/>
          <w:sz w:val="24"/>
          <w:szCs w:val="24"/>
          <w:rtl/>
        </w:rPr>
        <w:t xml:space="preserve">מאחורי גבה, בלא </w:t>
      </w:r>
      <w:r w:rsidR="00D27045" w:rsidRPr="00E00B85">
        <w:rPr>
          <w:rFonts w:ascii="David" w:hAnsi="David" w:cs="David"/>
          <w:sz w:val="24"/>
          <w:szCs w:val="24"/>
          <w:rtl/>
        </w:rPr>
        <w:t xml:space="preserve">הסכמתה </w:t>
      </w:r>
      <w:r w:rsidR="00E00B85" w:rsidRPr="00E00B85">
        <w:rPr>
          <w:rFonts w:ascii="David" w:hAnsi="David" w:cs="David" w:hint="cs"/>
          <w:sz w:val="24"/>
          <w:szCs w:val="24"/>
          <w:rtl/>
        </w:rPr>
        <w:t xml:space="preserve">ולא </w:t>
      </w:r>
      <w:r w:rsidR="00D27045" w:rsidRPr="00E00B85">
        <w:rPr>
          <w:rFonts w:ascii="David" w:hAnsi="David" w:cs="David"/>
          <w:sz w:val="24"/>
          <w:szCs w:val="24"/>
          <w:rtl/>
        </w:rPr>
        <w:t>בידיעתה.</w:t>
      </w:r>
      <w:r w:rsidRPr="00E00B85">
        <w:rPr>
          <w:rFonts w:ascii="David" w:hAnsi="David" w:cs="David" w:hint="cs"/>
          <w:sz w:val="24"/>
          <w:szCs w:val="24"/>
          <w:rtl/>
        </w:rPr>
        <w:t xml:space="preserve"> </w:t>
      </w:r>
    </w:p>
    <w:p w:rsidR="00D27045" w:rsidRPr="00E00B85" w:rsidRDefault="00D27045" w:rsidP="00E00B85">
      <w:pPr>
        <w:pStyle w:val="ad"/>
        <w:spacing w:line="360" w:lineRule="auto"/>
        <w:jc w:val="both"/>
        <w:rPr>
          <w:rFonts w:ascii="David" w:hAnsi="David" w:cs="David"/>
          <w:sz w:val="24"/>
          <w:szCs w:val="24"/>
          <w:rtl/>
        </w:rPr>
      </w:pPr>
      <w:r w:rsidRPr="00E00B85">
        <w:rPr>
          <w:rFonts w:ascii="David" w:hAnsi="David" w:cs="David"/>
          <w:sz w:val="24"/>
          <w:szCs w:val="24"/>
          <w:rtl/>
        </w:rPr>
        <w:t xml:space="preserve">התובעת דיברה באופן ברור </w:t>
      </w:r>
      <w:r w:rsidR="00E00B85" w:rsidRPr="00E00B85">
        <w:rPr>
          <w:rFonts w:ascii="David" w:hAnsi="David" w:cs="David" w:hint="cs"/>
          <w:sz w:val="24"/>
          <w:szCs w:val="24"/>
          <w:rtl/>
        </w:rPr>
        <w:t>וקוהרנטי</w:t>
      </w:r>
      <w:r w:rsidR="00E00B85">
        <w:rPr>
          <w:rFonts w:ascii="David" w:hAnsi="David" w:cs="David" w:hint="cs"/>
          <w:sz w:val="24"/>
          <w:szCs w:val="24"/>
          <w:rtl/>
        </w:rPr>
        <w:t>.</w:t>
      </w:r>
      <w:r w:rsidR="00E00B85" w:rsidRPr="00E00B85">
        <w:rPr>
          <w:rFonts w:ascii="David" w:hAnsi="David" w:cs="David" w:hint="cs"/>
          <w:sz w:val="24"/>
          <w:szCs w:val="24"/>
          <w:rtl/>
        </w:rPr>
        <w:t xml:space="preserve"> </w:t>
      </w:r>
      <w:r w:rsidRPr="00E00B85">
        <w:rPr>
          <w:rFonts w:ascii="David" w:hAnsi="David" w:cs="David"/>
          <w:sz w:val="24"/>
          <w:szCs w:val="24"/>
          <w:rtl/>
        </w:rPr>
        <w:t xml:space="preserve"> </w:t>
      </w:r>
      <w:r w:rsidR="00E00B85">
        <w:rPr>
          <w:rFonts w:ascii="David" w:hAnsi="David" w:cs="David" w:hint="cs"/>
          <w:sz w:val="24"/>
          <w:szCs w:val="24"/>
          <w:rtl/>
        </w:rPr>
        <w:t xml:space="preserve">עם זאת, </w:t>
      </w:r>
      <w:r w:rsidRPr="00E00B85">
        <w:rPr>
          <w:rFonts w:ascii="David" w:hAnsi="David" w:cs="David"/>
          <w:sz w:val="24"/>
          <w:szCs w:val="24"/>
          <w:rtl/>
        </w:rPr>
        <w:t xml:space="preserve">עלה באופן מובהק </w:t>
      </w:r>
      <w:r w:rsidR="00E00B85">
        <w:rPr>
          <w:rFonts w:ascii="David" w:hAnsi="David" w:cs="David" w:hint="cs"/>
          <w:sz w:val="24"/>
          <w:szCs w:val="24"/>
          <w:rtl/>
        </w:rPr>
        <w:t xml:space="preserve">מעדותה, </w:t>
      </w:r>
      <w:r w:rsidRPr="00E00B85">
        <w:rPr>
          <w:rFonts w:ascii="David" w:hAnsi="David" w:cs="David"/>
          <w:sz w:val="24"/>
          <w:szCs w:val="24"/>
          <w:rtl/>
        </w:rPr>
        <w:t xml:space="preserve">כי התובעת נתונה להשפעות של </w:t>
      </w:r>
      <w:r w:rsidR="00E00B85">
        <w:rPr>
          <w:rFonts w:ascii="David" w:hAnsi="David" w:cs="David" w:hint="cs"/>
          <w:sz w:val="24"/>
          <w:szCs w:val="24"/>
          <w:rtl/>
        </w:rPr>
        <w:t xml:space="preserve">מי מילדיה, אותו היא מעוניינת לרצות באותה עת והיא מתקשה לעמוד על דעתה מולו. </w:t>
      </w:r>
    </w:p>
    <w:p w:rsidR="003D1BE6" w:rsidRDefault="003D1BE6" w:rsidP="00D27045">
      <w:pPr>
        <w:pStyle w:val="ad"/>
        <w:spacing w:line="360" w:lineRule="auto"/>
        <w:jc w:val="both"/>
        <w:rPr>
          <w:rFonts w:ascii="David" w:hAnsi="David" w:cs="David"/>
          <w:sz w:val="24"/>
          <w:szCs w:val="24"/>
          <w:rtl/>
        </w:rPr>
      </w:pPr>
    </w:p>
    <w:p w:rsidR="00D27045" w:rsidRDefault="00D27045" w:rsidP="00D27045">
      <w:pPr>
        <w:pStyle w:val="ad"/>
        <w:numPr>
          <w:ilvl w:val="0"/>
          <w:numId w:val="1"/>
        </w:numPr>
        <w:spacing w:line="360" w:lineRule="auto"/>
        <w:jc w:val="both"/>
        <w:rPr>
          <w:rFonts w:ascii="David" w:hAnsi="David" w:cs="David"/>
          <w:sz w:val="24"/>
          <w:szCs w:val="24"/>
          <w:rtl/>
        </w:rPr>
      </w:pPr>
      <w:r>
        <w:rPr>
          <w:rFonts w:ascii="David" w:hAnsi="David" w:cs="David"/>
          <w:sz w:val="24"/>
          <w:szCs w:val="24"/>
          <w:rtl/>
        </w:rPr>
        <w:t>ראה לעניין זה עדותה המוקדמת טרם פטירתה:</w:t>
      </w:r>
    </w:p>
    <w:p w:rsidR="00D27045" w:rsidRDefault="00D27045" w:rsidP="00D27045">
      <w:pPr>
        <w:pStyle w:val="ad"/>
        <w:spacing w:line="360" w:lineRule="auto"/>
        <w:jc w:val="both"/>
        <w:rPr>
          <w:rFonts w:ascii="David" w:hAnsi="David" w:cs="David"/>
          <w:sz w:val="24"/>
          <w:szCs w:val="24"/>
          <w:rtl/>
        </w:rPr>
      </w:pPr>
    </w:p>
    <w:p w:rsidR="00D27045" w:rsidRDefault="00D27045" w:rsidP="00D27045">
      <w:pPr>
        <w:pStyle w:val="ad"/>
        <w:spacing w:line="360" w:lineRule="auto"/>
        <w:jc w:val="both"/>
        <w:rPr>
          <w:rFonts w:ascii="David" w:hAnsi="David" w:cs="David"/>
          <w:b/>
          <w:bCs/>
          <w:sz w:val="24"/>
          <w:szCs w:val="24"/>
          <w:rtl/>
        </w:rPr>
      </w:pPr>
      <w:r w:rsidRPr="003D1BE6">
        <w:rPr>
          <w:rFonts w:ascii="David" w:hAnsi="David" w:cs="David"/>
          <w:sz w:val="24"/>
          <w:szCs w:val="24"/>
          <w:rtl/>
        </w:rPr>
        <w:t>"</w:t>
      </w:r>
      <w:r>
        <w:rPr>
          <w:rFonts w:ascii="David" w:hAnsi="David" w:cs="David"/>
          <w:b/>
          <w:bCs/>
          <w:sz w:val="24"/>
          <w:szCs w:val="24"/>
          <w:rtl/>
        </w:rPr>
        <w:t>כל דבר אני מבקשת שתשמע אותי, הכל היה שקר. את שתי הדירות שהיא העבירה מהשם שלי לשלה, איפה, למה, מי חתם לה, מי עשה משהו? למה אני היום בחוץ בלי בית? למה הבת שלי שגידלתי אותה, היא רופאה, נתתי לה הכל. חייתי רק בשביל הילדים. למה היא עשתה לי את זה. היא גנבה לי שתי דירות</w:t>
      </w:r>
      <w:r w:rsidRPr="003D1BE6">
        <w:rPr>
          <w:rFonts w:ascii="David" w:hAnsi="David" w:cs="David"/>
          <w:sz w:val="24"/>
          <w:szCs w:val="24"/>
          <w:rtl/>
        </w:rPr>
        <w:t>"</w:t>
      </w:r>
      <w:r w:rsidR="000A60BC">
        <w:rPr>
          <w:rFonts w:ascii="David" w:hAnsi="David" w:cs="David" w:hint="cs"/>
          <w:sz w:val="24"/>
          <w:szCs w:val="24"/>
          <w:rtl/>
        </w:rPr>
        <w:t xml:space="preserve"> (עמ' 9 שורות 27-30 לפרו').</w:t>
      </w:r>
    </w:p>
    <w:p w:rsidR="00D27045" w:rsidRDefault="00D27045" w:rsidP="00D27045">
      <w:pPr>
        <w:pStyle w:val="ad"/>
        <w:spacing w:line="360" w:lineRule="auto"/>
        <w:jc w:val="both"/>
        <w:rPr>
          <w:rFonts w:ascii="David" w:hAnsi="David" w:cs="David"/>
          <w:b/>
          <w:bCs/>
          <w:sz w:val="24"/>
          <w:szCs w:val="24"/>
          <w:rtl/>
        </w:rPr>
      </w:pPr>
    </w:p>
    <w:p w:rsidR="00D27045" w:rsidRPr="003D1BE6" w:rsidRDefault="00D27045" w:rsidP="004A5DB0">
      <w:pPr>
        <w:pStyle w:val="ad"/>
        <w:numPr>
          <w:ilvl w:val="0"/>
          <w:numId w:val="1"/>
        </w:numPr>
        <w:spacing w:line="360" w:lineRule="auto"/>
        <w:jc w:val="both"/>
        <w:rPr>
          <w:rFonts w:ascii="David" w:hAnsi="David" w:cs="David"/>
          <w:sz w:val="24"/>
          <w:szCs w:val="24"/>
          <w:u w:val="single"/>
          <w:rtl/>
        </w:rPr>
      </w:pPr>
      <w:r w:rsidRPr="003D1BE6">
        <w:rPr>
          <w:rFonts w:ascii="David" w:hAnsi="David" w:cs="David"/>
          <w:sz w:val="24"/>
          <w:szCs w:val="24"/>
          <w:u w:val="single"/>
          <w:rtl/>
        </w:rPr>
        <w:lastRenderedPageBreak/>
        <w:t xml:space="preserve">למעשה, הנחת היסוד אשר </w:t>
      </w:r>
      <w:r w:rsidR="003D1BE6">
        <w:rPr>
          <w:rFonts w:ascii="David" w:hAnsi="David" w:cs="David" w:hint="cs"/>
          <w:sz w:val="24"/>
          <w:szCs w:val="24"/>
          <w:u w:val="single"/>
          <w:rtl/>
        </w:rPr>
        <w:t>הודגשה על ידי התובעת</w:t>
      </w:r>
      <w:r w:rsidR="003D1BE6" w:rsidRPr="003D1BE6">
        <w:rPr>
          <w:rFonts w:ascii="David" w:hAnsi="David" w:cs="David" w:hint="cs"/>
          <w:sz w:val="24"/>
          <w:szCs w:val="24"/>
          <w:u w:val="single"/>
          <w:rtl/>
        </w:rPr>
        <w:t>,</w:t>
      </w:r>
      <w:r w:rsidRPr="003D1BE6">
        <w:rPr>
          <w:rFonts w:ascii="David" w:hAnsi="David" w:cs="David"/>
          <w:sz w:val="24"/>
          <w:szCs w:val="24"/>
          <w:u w:val="single"/>
          <w:rtl/>
        </w:rPr>
        <w:t xml:space="preserve"> אולם לא מצאה את ביטויה בהסכמי המתנה או בצוואות היא</w:t>
      </w:r>
      <w:r w:rsidR="003D1BE6" w:rsidRPr="003D1BE6">
        <w:rPr>
          <w:rFonts w:ascii="David" w:hAnsi="David" w:cs="David" w:hint="cs"/>
          <w:sz w:val="24"/>
          <w:szCs w:val="24"/>
          <w:u w:val="single"/>
          <w:rtl/>
        </w:rPr>
        <w:t>,</w:t>
      </w:r>
      <w:r w:rsidRPr="003D1BE6">
        <w:rPr>
          <w:rFonts w:ascii="David" w:hAnsi="David" w:cs="David"/>
          <w:sz w:val="24"/>
          <w:szCs w:val="24"/>
          <w:u w:val="single"/>
          <w:rtl/>
        </w:rPr>
        <w:t xml:space="preserve"> כי התובעת חפצה להנחיל את רכושה שווה בשווה לשלושת ילדיה, תוך שהנתבעת תזכה </w:t>
      </w:r>
      <w:r w:rsidR="004A5DB0">
        <w:rPr>
          <w:rFonts w:ascii="David" w:hAnsi="David" w:cs="David" w:hint="cs"/>
          <w:sz w:val="24"/>
          <w:szCs w:val="24"/>
          <w:u w:val="single"/>
          <w:rtl/>
        </w:rPr>
        <w:t xml:space="preserve">בהשבת הסכום אותו </w:t>
      </w:r>
      <w:r w:rsidRPr="003D1BE6">
        <w:rPr>
          <w:rFonts w:ascii="David" w:hAnsi="David" w:cs="David"/>
          <w:sz w:val="24"/>
          <w:szCs w:val="24"/>
          <w:u w:val="single"/>
          <w:rtl/>
        </w:rPr>
        <w:t xml:space="preserve">השקיעה ברכישת הדירות בסך של 200,000 ₪. </w:t>
      </w:r>
    </w:p>
    <w:p w:rsidR="00860471" w:rsidRDefault="00860471" w:rsidP="00D27045">
      <w:pPr>
        <w:pStyle w:val="ad"/>
        <w:spacing w:line="360" w:lineRule="auto"/>
        <w:jc w:val="both"/>
        <w:rPr>
          <w:rFonts w:ascii="David" w:hAnsi="David" w:cs="David"/>
          <w:sz w:val="24"/>
          <w:szCs w:val="24"/>
        </w:rPr>
      </w:pPr>
    </w:p>
    <w:p w:rsidR="00D27045" w:rsidRDefault="00D27045" w:rsidP="00E00B85">
      <w:pPr>
        <w:pStyle w:val="ad"/>
        <w:numPr>
          <w:ilvl w:val="0"/>
          <w:numId w:val="1"/>
        </w:numPr>
        <w:spacing w:line="360" w:lineRule="auto"/>
        <w:jc w:val="both"/>
        <w:rPr>
          <w:rFonts w:ascii="David" w:hAnsi="David" w:cs="David"/>
          <w:sz w:val="24"/>
          <w:szCs w:val="24"/>
          <w:rtl/>
        </w:rPr>
      </w:pPr>
      <w:r>
        <w:rPr>
          <w:rFonts w:ascii="David" w:hAnsi="David" w:cs="David"/>
          <w:sz w:val="24"/>
          <w:szCs w:val="24"/>
          <w:rtl/>
        </w:rPr>
        <w:t>ראה לעניין זה חקירת התובעת:</w:t>
      </w:r>
    </w:p>
    <w:p w:rsidR="00D27045" w:rsidRDefault="00D27045" w:rsidP="00D27045">
      <w:pPr>
        <w:spacing w:line="360" w:lineRule="auto"/>
        <w:ind w:left="360"/>
        <w:jc w:val="both"/>
        <w:rPr>
          <w:rFonts w:ascii="David" w:hAnsi="David"/>
          <w:b/>
          <w:bCs/>
          <w:rtl/>
        </w:rPr>
      </w:pPr>
      <w:r w:rsidRPr="003D1BE6">
        <w:rPr>
          <w:rFonts w:ascii="David" w:hAnsi="David"/>
          <w:rtl/>
        </w:rPr>
        <w:t>"</w:t>
      </w:r>
      <w:r>
        <w:rPr>
          <w:rFonts w:ascii="David" w:hAnsi="David"/>
          <w:b/>
          <w:bCs/>
          <w:rtl/>
        </w:rPr>
        <w:t xml:space="preserve">ש: אמרת שאת הולכת לעשות צוואה. </w:t>
      </w:r>
    </w:p>
    <w:p w:rsidR="00D27045" w:rsidRDefault="00E00B85" w:rsidP="00D27045">
      <w:pPr>
        <w:spacing w:line="360" w:lineRule="auto"/>
        <w:ind w:left="360"/>
        <w:jc w:val="both"/>
        <w:rPr>
          <w:rFonts w:ascii="David" w:hAnsi="David"/>
          <w:b/>
          <w:bCs/>
          <w:rtl/>
        </w:rPr>
      </w:pPr>
      <w:r>
        <w:rPr>
          <w:rFonts w:ascii="David" w:hAnsi="David" w:hint="cs"/>
          <w:b/>
          <w:bCs/>
          <w:rtl/>
        </w:rPr>
        <w:t xml:space="preserve"> </w:t>
      </w:r>
      <w:r w:rsidR="00D27045">
        <w:rPr>
          <w:rFonts w:ascii="David" w:hAnsi="David"/>
          <w:b/>
          <w:bCs/>
          <w:rtl/>
        </w:rPr>
        <w:t xml:space="preserve">ת: כן, 200,000  שהיא הביאה, היא רצתה את הכסף ואמרתי שכשאני אמות, היא תיקח את ה- </w:t>
      </w:r>
      <w:r>
        <w:rPr>
          <w:rFonts w:ascii="David" w:hAnsi="David" w:hint="cs"/>
          <w:b/>
          <w:bCs/>
          <w:rtl/>
        </w:rPr>
        <w:t xml:space="preserve"> </w:t>
      </w:r>
      <w:r w:rsidR="00D27045">
        <w:rPr>
          <w:rFonts w:ascii="David" w:hAnsi="David"/>
          <w:b/>
          <w:bCs/>
          <w:rtl/>
        </w:rPr>
        <w:t xml:space="preserve">200,000 ₪, זה שלך. </w:t>
      </w:r>
    </w:p>
    <w:p w:rsidR="00D27045" w:rsidRDefault="00D27045" w:rsidP="00D9342D">
      <w:pPr>
        <w:spacing w:line="360" w:lineRule="auto"/>
        <w:ind w:left="360"/>
        <w:jc w:val="both"/>
        <w:rPr>
          <w:rFonts w:ascii="David" w:hAnsi="David"/>
          <w:b/>
          <w:bCs/>
          <w:rtl/>
        </w:rPr>
      </w:pPr>
      <w:r>
        <w:rPr>
          <w:rFonts w:ascii="David" w:hAnsi="David"/>
          <w:b/>
          <w:bCs/>
          <w:rtl/>
        </w:rPr>
        <w:t>ש: את יושבת במשרד של עורכת הדין ש</w:t>
      </w:r>
      <w:r w:rsidR="00D9342D">
        <w:rPr>
          <w:rFonts w:ascii="David" w:hAnsi="David" w:hint="cs"/>
          <w:b/>
          <w:bCs/>
          <w:rtl/>
        </w:rPr>
        <w:t>'</w:t>
      </w:r>
      <w:r>
        <w:rPr>
          <w:rFonts w:ascii="David" w:hAnsi="David"/>
          <w:b/>
          <w:bCs/>
          <w:rtl/>
        </w:rPr>
        <w:t xml:space="preserve"> ואת אומרת לה </w:t>
      </w:r>
      <w:r w:rsidR="00D9342D">
        <w:rPr>
          <w:rFonts w:ascii="David" w:hAnsi="David"/>
          <w:b/>
          <w:bCs/>
          <w:rtl/>
        </w:rPr>
        <w:t>"אני באתי לעשות צוואה לטובת ר</w:t>
      </w:r>
      <w:r w:rsidR="00D9342D">
        <w:rPr>
          <w:rFonts w:ascii="David" w:hAnsi="David" w:hint="cs"/>
          <w:b/>
          <w:bCs/>
          <w:rtl/>
        </w:rPr>
        <w:t>'</w:t>
      </w:r>
      <w:r>
        <w:rPr>
          <w:rFonts w:ascii="David" w:hAnsi="David"/>
          <w:b/>
          <w:bCs/>
          <w:rtl/>
        </w:rPr>
        <w:t>", נכון?</w:t>
      </w:r>
    </w:p>
    <w:p w:rsidR="00D27045" w:rsidRDefault="006243E1" w:rsidP="00D27045">
      <w:pPr>
        <w:spacing w:line="360" w:lineRule="auto"/>
        <w:ind w:left="360"/>
        <w:jc w:val="both"/>
        <w:rPr>
          <w:rFonts w:ascii="David" w:hAnsi="David"/>
          <w:b/>
          <w:bCs/>
          <w:rtl/>
        </w:rPr>
      </w:pPr>
      <w:r>
        <w:rPr>
          <w:rFonts w:ascii="David" w:hAnsi="David"/>
          <w:b/>
          <w:bCs/>
          <w:rtl/>
        </w:rPr>
        <w:t>ת: כן, בשביל ה- 200,000 ₪</w:t>
      </w:r>
      <w:r>
        <w:rPr>
          <w:rFonts w:ascii="David" w:hAnsi="David" w:hint="cs"/>
          <w:b/>
          <w:bCs/>
          <w:rtl/>
        </w:rPr>
        <w:t xml:space="preserve"> </w:t>
      </w:r>
      <w:r w:rsidRPr="006243E1">
        <w:rPr>
          <w:rFonts w:ascii="David" w:hAnsi="David" w:hint="cs"/>
          <w:rtl/>
        </w:rPr>
        <w:t>(עמ' 8 שורות 20-25 לפרו').</w:t>
      </w:r>
    </w:p>
    <w:p w:rsidR="00D27045" w:rsidRDefault="00D27045" w:rsidP="00D27045">
      <w:pPr>
        <w:spacing w:line="360" w:lineRule="auto"/>
        <w:ind w:left="360"/>
        <w:jc w:val="both"/>
        <w:rPr>
          <w:rFonts w:ascii="David" w:hAnsi="David"/>
          <w:b/>
          <w:bCs/>
          <w:rtl/>
        </w:rPr>
      </w:pPr>
      <w:r>
        <w:rPr>
          <w:rFonts w:ascii="David" w:hAnsi="David"/>
          <w:b/>
          <w:bCs/>
          <w:rtl/>
        </w:rPr>
        <w:t>...</w:t>
      </w:r>
    </w:p>
    <w:p w:rsidR="00D27045" w:rsidRDefault="00D27045" w:rsidP="00D9342D">
      <w:pPr>
        <w:spacing w:line="360" w:lineRule="auto"/>
        <w:ind w:left="360"/>
        <w:jc w:val="both"/>
        <w:rPr>
          <w:rFonts w:ascii="David" w:hAnsi="David"/>
          <w:b/>
          <w:bCs/>
          <w:rtl/>
        </w:rPr>
      </w:pPr>
      <w:r>
        <w:rPr>
          <w:rFonts w:ascii="David" w:hAnsi="David"/>
          <w:b/>
          <w:bCs/>
          <w:rtl/>
        </w:rPr>
        <w:t>ש: נכנסתם למשרדה של עורכת הדין ש</w:t>
      </w:r>
      <w:r w:rsidR="00D9342D">
        <w:rPr>
          <w:rFonts w:ascii="David" w:hAnsi="David" w:hint="cs"/>
          <w:b/>
          <w:bCs/>
          <w:rtl/>
        </w:rPr>
        <w:t>'</w:t>
      </w:r>
      <w:r>
        <w:rPr>
          <w:rFonts w:ascii="David" w:hAnsi="David"/>
          <w:b/>
          <w:bCs/>
          <w:rtl/>
        </w:rPr>
        <w:t xml:space="preserve">, ישבתן </w:t>
      </w:r>
      <w:r w:rsidR="00D9342D">
        <w:rPr>
          <w:rFonts w:ascii="David" w:hAnsi="David"/>
          <w:b/>
          <w:bCs/>
          <w:rtl/>
        </w:rPr>
        <w:t>שתיכן וחתמת על הצוואה לטובת ר</w:t>
      </w:r>
      <w:r w:rsidR="00D9342D">
        <w:rPr>
          <w:rFonts w:ascii="David" w:hAnsi="David" w:hint="cs"/>
          <w:b/>
          <w:bCs/>
          <w:rtl/>
        </w:rPr>
        <w:t>'</w:t>
      </w:r>
      <w:r w:rsidR="00D9342D">
        <w:rPr>
          <w:rFonts w:ascii="David" w:hAnsi="David"/>
          <w:b/>
          <w:bCs/>
          <w:rtl/>
        </w:rPr>
        <w:t xml:space="preserve"> כשר</w:t>
      </w:r>
      <w:r w:rsidR="00D9342D">
        <w:rPr>
          <w:rFonts w:ascii="David" w:hAnsi="David" w:hint="cs"/>
          <w:b/>
          <w:bCs/>
          <w:rtl/>
        </w:rPr>
        <w:t>'</w:t>
      </w:r>
      <w:r>
        <w:rPr>
          <w:rFonts w:ascii="David" w:hAnsi="David"/>
          <w:b/>
          <w:bCs/>
          <w:rtl/>
        </w:rPr>
        <w:t xml:space="preserve"> לידכם.</w:t>
      </w:r>
    </w:p>
    <w:p w:rsidR="00D27045" w:rsidRDefault="006243E1" w:rsidP="00D27045">
      <w:pPr>
        <w:spacing w:line="360" w:lineRule="auto"/>
        <w:ind w:left="360"/>
        <w:jc w:val="both"/>
        <w:rPr>
          <w:rFonts w:ascii="David" w:hAnsi="David"/>
          <w:b/>
          <w:bCs/>
          <w:rtl/>
        </w:rPr>
      </w:pPr>
      <w:r>
        <w:rPr>
          <w:rFonts w:ascii="David" w:hAnsi="David"/>
          <w:b/>
          <w:bCs/>
          <w:rtl/>
        </w:rPr>
        <w:t>ת: כן</w:t>
      </w:r>
      <w:r>
        <w:rPr>
          <w:rFonts w:ascii="David" w:hAnsi="David" w:hint="cs"/>
          <w:b/>
          <w:bCs/>
          <w:rtl/>
        </w:rPr>
        <w:t xml:space="preserve"> . </w:t>
      </w:r>
      <w:r w:rsidRPr="006243E1">
        <w:rPr>
          <w:rFonts w:ascii="David" w:hAnsi="David" w:hint="cs"/>
          <w:rtl/>
        </w:rPr>
        <w:t>(עמ' 8 שורות 30-32 לפרו').</w:t>
      </w:r>
    </w:p>
    <w:p w:rsidR="00D27045" w:rsidRDefault="00D27045" w:rsidP="00D27045">
      <w:pPr>
        <w:spacing w:line="360" w:lineRule="auto"/>
        <w:ind w:left="360"/>
        <w:jc w:val="both"/>
        <w:rPr>
          <w:rFonts w:ascii="David" w:hAnsi="David"/>
          <w:b/>
          <w:bCs/>
          <w:rtl/>
        </w:rPr>
      </w:pPr>
      <w:r>
        <w:rPr>
          <w:rFonts w:ascii="David" w:hAnsi="David"/>
          <w:b/>
          <w:bCs/>
          <w:rtl/>
        </w:rPr>
        <w:t>....</w:t>
      </w:r>
    </w:p>
    <w:p w:rsidR="00D27045" w:rsidRDefault="00D27045" w:rsidP="00D9342D">
      <w:pPr>
        <w:spacing w:line="360" w:lineRule="auto"/>
        <w:ind w:left="360"/>
        <w:jc w:val="both"/>
        <w:rPr>
          <w:rFonts w:ascii="David" w:hAnsi="David"/>
          <w:b/>
          <w:bCs/>
          <w:rtl/>
        </w:rPr>
      </w:pPr>
      <w:r>
        <w:rPr>
          <w:rFonts w:ascii="David" w:hAnsi="David"/>
          <w:b/>
          <w:bCs/>
          <w:rtl/>
        </w:rPr>
        <w:t>ש: את אומרת שישבת עם ר</w:t>
      </w:r>
      <w:r w:rsidR="00D9342D">
        <w:rPr>
          <w:rFonts w:ascii="David" w:hAnsi="David" w:hint="cs"/>
          <w:b/>
          <w:bCs/>
          <w:rtl/>
        </w:rPr>
        <w:t>'</w:t>
      </w:r>
      <w:r w:rsidR="00D9342D">
        <w:rPr>
          <w:rFonts w:ascii="David" w:hAnsi="David"/>
          <w:b/>
          <w:bCs/>
          <w:rtl/>
        </w:rPr>
        <w:t xml:space="preserve"> אצל עורכת הדין ש</w:t>
      </w:r>
      <w:r w:rsidR="00D9342D">
        <w:rPr>
          <w:rFonts w:ascii="David" w:hAnsi="David" w:hint="cs"/>
          <w:b/>
          <w:bCs/>
          <w:rtl/>
        </w:rPr>
        <w:t>'</w:t>
      </w:r>
      <w:r>
        <w:rPr>
          <w:rFonts w:ascii="David" w:hAnsi="David"/>
          <w:b/>
          <w:bCs/>
          <w:rtl/>
        </w:rPr>
        <w:t xml:space="preserve"> ואמרת לה שאת עו</w:t>
      </w:r>
      <w:r w:rsidR="00D9342D">
        <w:rPr>
          <w:rFonts w:ascii="David" w:hAnsi="David"/>
          <w:b/>
          <w:bCs/>
          <w:rtl/>
        </w:rPr>
        <w:t>שה צוואה על 200,000 ₪ לטובת ר</w:t>
      </w:r>
      <w:r w:rsidR="00D9342D">
        <w:rPr>
          <w:rFonts w:ascii="David" w:hAnsi="David" w:hint="cs"/>
          <w:b/>
          <w:bCs/>
          <w:rtl/>
        </w:rPr>
        <w:t>'</w:t>
      </w:r>
      <w:r>
        <w:rPr>
          <w:rFonts w:ascii="David" w:hAnsi="David"/>
          <w:b/>
          <w:bCs/>
          <w:rtl/>
        </w:rPr>
        <w:t>, היא עשתה צוואה ואת חותמת וזהו?</w:t>
      </w:r>
    </w:p>
    <w:p w:rsidR="00D27045" w:rsidRDefault="00D27045" w:rsidP="00D27045">
      <w:pPr>
        <w:spacing w:line="360" w:lineRule="auto"/>
        <w:ind w:left="360"/>
        <w:jc w:val="both"/>
        <w:rPr>
          <w:rFonts w:ascii="David" w:hAnsi="David"/>
          <w:b/>
          <w:bCs/>
          <w:rtl/>
        </w:rPr>
      </w:pPr>
      <w:r>
        <w:rPr>
          <w:rFonts w:ascii="David" w:hAnsi="David"/>
          <w:b/>
          <w:bCs/>
          <w:rtl/>
        </w:rPr>
        <w:t>ת: כן...</w:t>
      </w:r>
      <w:r w:rsidR="006243E1">
        <w:rPr>
          <w:rFonts w:ascii="David" w:hAnsi="David" w:hint="cs"/>
          <w:b/>
          <w:bCs/>
          <w:rtl/>
        </w:rPr>
        <w:t xml:space="preserve"> </w:t>
      </w:r>
      <w:r w:rsidR="006243E1" w:rsidRPr="006243E1">
        <w:rPr>
          <w:rFonts w:ascii="David" w:hAnsi="David" w:hint="cs"/>
          <w:rtl/>
        </w:rPr>
        <w:t>(עמ' 9 שורות 10-12 לפרו').</w:t>
      </w:r>
    </w:p>
    <w:p w:rsidR="00D27045" w:rsidRDefault="00D27045" w:rsidP="00D27045">
      <w:pPr>
        <w:spacing w:line="360" w:lineRule="auto"/>
        <w:ind w:left="360"/>
        <w:jc w:val="both"/>
        <w:rPr>
          <w:rFonts w:ascii="David" w:hAnsi="David"/>
          <w:b/>
          <w:bCs/>
          <w:rtl/>
        </w:rPr>
      </w:pPr>
      <w:r>
        <w:rPr>
          <w:rFonts w:ascii="David" w:hAnsi="David"/>
          <w:b/>
          <w:bCs/>
          <w:rtl/>
        </w:rPr>
        <w:t>...</w:t>
      </w:r>
    </w:p>
    <w:p w:rsidR="00D27045" w:rsidRDefault="00D27045" w:rsidP="00D27045">
      <w:pPr>
        <w:spacing w:line="360" w:lineRule="auto"/>
        <w:ind w:left="360"/>
        <w:jc w:val="both"/>
        <w:rPr>
          <w:rFonts w:ascii="David" w:hAnsi="David"/>
          <w:b/>
          <w:bCs/>
          <w:rtl/>
        </w:rPr>
      </w:pPr>
      <w:r>
        <w:rPr>
          <w:rFonts w:ascii="David" w:hAnsi="David"/>
          <w:b/>
          <w:bCs/>
          <w:rtl/>
        </w:rPr>
        <w:t>ש: ראית את הצוואה שצירפתי לתצהיר?</w:t>
      </w:r>
    </w:p>
    <w:p w:rsidR="00D27045" w:rsidRDefault="00D27045" w:rsidP="00D9342D">
      <w:pPr>
        <w:spacing w:line="360" w:lineRule="auto"/>
        <w:ind w:left="360"/>
        <w:jc w:val="both"/>
        <w:rPr>
          <w:rFonts w:ascii="David" w:hAnsi="David"/>
          <w:b/>
          <w:bCs/>
          <w:rtl/>
        </w:rPr>
      </w:pPr>
      <w:r>
        <w:rPr>
          <w:rFonts w:ascii="David" w:hAnsi="David"/>
          <w:b/>
          <w:bCs/>
          <w:rtl/>
        </w:rPr>
        <w:t>ת: לא. כל הניירות שקיבלנו הביתה, ר</w:t>
      </w:r>
      <w:r w:rsidR="00D9342D">
        <w:rPr>
          <w:rFonts w:ascii="David" w:hAnsi="David" w:hint="cs"/>
          <w:b/>
          <w:bCs/>
          <w:rtl/>
        </w:rPr>
        <w:t>'</w:t>
      </w:r>
      <w:r>
        <w:rPr>
          <w:rFonts w:ascii="David" w:hAnsi="David"/>
          <w:b/>
          <w:bCs/>
          <w:rtl/>
        </w:rPr>
        <w:t xml:space="preserve"> לא נתנה לי שום דבר. אף פעם לא ראיתי שום דבר</w:t>
      </w:r>
      <w:r w:rsidR="006243E1">
        <w:rPr>
          <w:rFonts w:ascii="David" w:hAnsi="David"/>
          <w:rtl/>
        </w:rPr>
        <w:t>"</w:t>
      </w:r>
      <w:r w:rsidR="006243E1">
        <w:rPr>
          <w:rFonts w:ascii="David" w:hAnsi="David" w:hint="cs"/>
          <w:rtl/>
        </w:rPr>
        <w:t xml:space="preserve"> (עמ' 9 שורות 17-18 לפרו').</w:t>
      </w:r>
      <w:r w:rsidRPr="003D1BE6">
        <w:rPr>
          <w:rFonts w:ascii="David" w:hAnsi="David"/>
          <w:rtl/>
        </w:rPr>
        <w:t xml:space="preserve"> </w:t>
      </w:r>
    </w:p>
    <w:p w:rsidR="00D27045" w:rsidRDefault="00D27045" w:rsidP="00D27045">
      <w:pPr>
        <w:pStyle w:val="ad"/>
        <w:spacing w:line="360" w:lineRule="auto"/>
        <w:jc w:val="both"/>
        <w:rPr>
          <w:rFonts w:ascii="David" w:hAnsi="David" w:cs="David"/>
          <w:sz w:val="24"/>
          <w:szCs w:val="24"/>
          <w:rtl/>
        </w:rPr>
      </w:pPr>
    </w:p>
    <w:p w:rsidR="00E575CD" w:rsidRPr="00C96335" w:rsidRDefault="00D072FF" w:rsidP="004A5DB0">
      <w:pPr>
        <w:pStyle w:val="ad"/>
        <w:numPr>
          <w:ilvl w:val="0"/>
          <w:numId w:val="1"/>
        </w:numPr>
        <w:spacing w:line="360" w:lineRule="auto"/>
        <w:jc w:val="both"/>
        <w:rPr>
          <w:rFonts w:ascii="David" w:hAnsi="David" w:cs="David"/>
          <w:sz w:val="24"/>
          <w:szCs w:val="24"/>
          <w:rtl/>
        </w:rPr>
      </w:pPr>
      <w:r w:rsidRPr="00C96335">
        <w:rPr>
          <w:rFonts w:ascii="David" w:hAnsi="David" w:cs="David" w:hint="cs"/>
          <w:sz w:val="24"/>
          <w:szCs w:val="24"/>
          <w:rtl/>
        </w:rPr>
        <w:t xml:space="preserve">במילים אחרות, </w:t>
      </w:r>
      <w:r w:rsidR="000B47D4" w:rsidRPr="00C96335">
        <w:rPr>
          <w:rFonts w:ascii="David" w:hAnsi="David" w:cs="David" w:hint="cs"/>
          <w:sz w:val="24"/>
          <w:szCs w:val="24"/>
          <w:rtl/>
        </w:rPr>
        <w:t>על אף שתיק זה אינו דן ב</w:t>
      </w:r>
      <w:r w:rsidRPr="00C96335">
        <w:rPr>
          <w:rFonts w:ascii="David" w:hAnsi="David" w:cs="David" w:hint="cs"/>
          <w:sz w:val="24"/>
          <w:szCs w:val="24"/>
          <w:rtl/>
        </w:rPr>
        <w:t>אופן ישיר ב</w:t>
      </w:r>
      <w:r w:rsidR="000B47D4" w:rsidRPr="00C96335">
        <w:rPr>
          <w:rFonts w:ascii="David" w:hAnsi="David" w:cs="David" w:hint="cs"/>
          <w:sz w:val="24"/>
          <w:szCs w:val="24"/>
          <w:rtl/>
        </w:rPr>
        <w:t>צוואות אותן ע</w:t>
      </w:r>
      <w:r w:rsidRPr="00C96335">
        <w:rPr>
          <w:rFonts w:ascii="David" w:hAnsi="David" w:cs="David" w:hint="cs"/>
          <w:sz w:val="24"/>
          <w:szCs w:val="24"/>
          <w:rtl/>
        </w:rPr>
        <w:t>רכה המנוחה, אלא אך</w:t>
      </w:r>
      <w:r w:rsidR="004A5DB0" w:rsidRPr="00C96335">
        <w:rPr>
          <w:rFonts w:ascii="David" w:hAnsi="David" w:cs="David" w:hint="cs"/>
          <w:sz w:val="24"/>
          <w:szCs w:val="24"/>
          <w:rtl/>
        </w:rPr>
        <w:t xml:space="preserve"> בהסכמי המתנה,</w:t>
      </w:r>
      <w:r w:rsidR="000B47D4" w:rsidRPr="00C96335">
        <w:rPr>
          <w:rFonts w:ascii="David" w:hAnsi="David" w:cs="David" w:hint="cs"/>
          <w:sz w:val="24"/>
          <w:szCs w:val="24"/>
          <w:rtl/>
        </w:rPr>
        <w:t xml:space="preserve"> </w:t>
      </w:r>
      <w:r w:rsidRPr="00C96335">
        <w:rPr>
          <w:rFonts w:ascii="David" w:hAnsi="David" w:cs="David" w:hint="cs"/>
          <w:sz w:val="24"/>
          <w:szCs w:val="24"/>
          <w:rtl/>
        </w:rPr>
        <w:t>הסכמי</w:t>
      </w:r>
      <w:r w:rsidR="000B47D4" w:rsidRPr="00C96335">
        <w:rPr>
          <w:rFonts w:ascii="David" w:hAnsi="David" w:cs="David" w:hint="cs"/>
          <w:sz w:val="24"/>
          <w:szCs w:val="24"/>
          <w:rtl/>
        </w:rPr>
        <w:t xml:space="preserve"> המתנה והצוואות שלובים </w:t>
      </w:r>
      <w:r w:rsidR="004A5DB0" w:rsidRPr="00C96335">
        <w:rPr>
          <w:rFonts w:ascii="David" w:hAnsi="David" w:cs="David" w:hint="cs"/>
          <w:sz w:val="24"/>
          <w:szCs w:val="24"/>
          <w:rtl/>
        </w:rPr>
        <w:t xml:space="preserve">אלה באלה </w:t>
      </w:r>
      <w:r w:rsidR="000B47D4" w:rsidRPr="00C96335">
        <w:rPr>
          <w:rFonts w:ascii="David" w:hAnsi="David" w:cs="David" w:hint="cs"/>
          <w:sz w:val="24"/>
          <w:szCs w:val="24"/>
          <w:rtl/>
        </w:rPr>
        <w:t xml:space="preserve">ומהווים </w:t>
      </w:r>
      <w:r w:rsidRPr="00C96335">
        <w:rPr>
          <w:rFonts w:ascii="David" w:hAnsi="David" w:cs="David" w:hint="cs"/>
          <w:sz w:val="24"/>
          <w:szCs w:val="24"/>
          <w:rtl/>
        </w:rPr>
        <w:t xml:space="preserve">שלם אחד </w:t>
      </w:r>
      <w:r w:rsidR="000B47D4" w:rsidRPr="00C96335">
        <w:rPr>
          <w:rFonts w:ascii="David" w:hAnsi="David" w:cs="David" w:hint="cs"/>
          <w:sz w:val="24"/>
          <w:szCs w:val="24"/>
          <w:rtl/>
        </w:rPr>
        <w:t xml:space="preserve">שאינו ניתן להפרדה. הסכם המתנה </w:t>
      </w:r>
      <w:r w:rsidR="004A5DB0" w:rsidRPr="00C96335">
        <w:rPr>
          <w:rFonts w:ascii="David" w:hAnsi="David" w:cs="David" w:hint="cs"/>
          <w:sz w:val="24"/>
          <w:szCs w:val="24"/>
          <w:rtl/>
        </w:rPr>
        <w:t xml:space="preserve">נתמך </w:t>
      </w:r>
      <w:r w:rsidR="000B47D4" w:rsidRPr="00C96335">
        <w:rPr>
          <w:rFonts w:ascii="David" w:hAnsi="David" w:cs="David" w:hint="cs"/>
          <w:sz w:val="24"/>
          <w:szCs w:val="24"/>
          <w:rtl/>
        </w:rPr>
        <w:t>בצוואה הראשונה ובצוואה הנוטריונית (</w:t>
      </w:r>
      <w:r w:rsidRPr="00C96335">
        <w:rPr>
          <w:rFonts w:ascii="David" w:hAnsi="David" w:cs="David" w:hint="cs"/>
          <w:sz w:val="24"/>
          <w:szCs w:val="24"/>
          <w:rtl/>
        </w:rPr>
        <w:t xml:space="preserve">אשר נערכו בעת מגורי המנוחה עם הנתבעת), ואילו הצוואה המאוחרת והאחרונה נערכה עם פרוץ הסכסוך ובעת מגורי המנוחה עם בנה התובע. </w:t>
      </w:r>
      <w:r w:rsidR="00C96335" w:rsidRPr="00C96335">
        <w:rPr>
          <w:rFonts w:ascii="David" w:hAnsi="David" w:cs="David" w:hint="cs"/>
          <w:sz w:val="24"/>
          <w:szCs w:val="24"/>
          <w:rtl/>
        </w:rPr>
        <w:t xml:space="preserve">דבר אחד עובר כחוט השני בין כל המסמכים הללו: קיים קשר ברור בין תוכן המסמך (הסכם מתנה או צוואה) לבין הילד/ה אצלו/ה התגוררה התובעת בעת החתימה עליו. </w:t>
      </w:r>
    </w:p>
    <w:p w:rsidR="00D27045" w:rsidRDefault="00D27045" w:rsidP="00D27045">
      <w:pPr>
        <w:pStyle w:val="ad"/>
        <w:spacing w:line="360" w:lineRule="auto"/>
        <w:jc w:val="both"/>
        <w:rPr>
          <w:rFonts w:ascii="David" w:hAnsi="David" w:cs="David"/>
          <w:sz w:val="24"/>
          <w:szCs w:val="24"/>
        </w:rPr>
      </w:pPr>
    </w:p>
    <w:p w:rsidR="00D27045" w:rsidRDefault="00D27045" w:rsidP="00D27045">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בדנ"א 1516/95 </w:t>
      </w:r>
      <w:r w:rsidRPr="0062173B">
        <w:rPr>
          <w:rFonts w:ascii="David" w:hAnsi="David" w:cs="David"/>
          <w:b/>
          <w:bCs/>
          <w:sz w:val="24"/>
          <w:szCs w:val="24"/>
          <w:u w:val="single"/>
          <w:rtl/>
        </w:rPr>
        <w:t>מרום נ' היועמ"ש</w:t>
      </w:r>
      <w:r>
        <w:rPr>
          <w:rFonts w:ascii="David" w:hAnsi="David" w:cs="David"/>
          <w:sz w:val="24"/>
          <w:szCs w:val="24"/>
          <w:rtl/>
        </w:rPr>
        <w:t>, פ"ד נב(2) 813</w:t>
      </w:r>
      <w:r w:rsidR="0062173B">
        <w:rPr>
          <w:rFonts w:ascii="David" w:hAnsi="David" w:cs="David" w:hint="cs"/>
          <w:sz w:val="24"/>
          <w:szCs w:val="24"/>
          <w:rtl/>
        </w:rPr>
        <w:t xml:space="preserve"> [פורסם במאגרים המקוונים] (22.6.1998) </w:t>
      </w:r>
      <w:r>
        <w:rPr>
          <w:rFonts w:ascii="David" w:hAnsi="David" w:cs="David"/>
          <w:sz w:val="24"/>
          <w:szCs w:val="24"/>
          <w:rtl/>
        </w:rPr>
        <w:t xml:space="preserve">נקבעו ארבע אבני בוחן אשר עשויות לסייע לבית המשפט בהכרעה בדבר קיומה של השפעה </w:t>
      </w:r>
      <w:r>
        <w:rPr>
          <w:rFonts w:ascii="David" w:hAnsi="David" w:cs="David"/>
          <w:sz w:val="24"/>
          <w:szCs w:val="24"/>
          <w:rtl/>
        </w:rPr>
        <w:lastRenderedPageBreak/>
        <w:t>בלתי הוגנת, ואלו הן: מבחן העצמאות, מבחן הסיוע, מבחן הקשר עם בני אדם אחרים, מבחן נסיבות עריכת הצוואה.</w:t>
      </w:r>
    </w:p>
    <w:p w:rsidR="00D27045" w:rsidRDefault="00D27045" w:rsidP="00D27045">
      <w:pPr>
        <w:pStyle w:val="ad"/>
        <w:spacing w:line="360" w:lineRule="auto"/>
        <w:jc w:val="both"/>
        <w:rPr>
          <w:rFonts w:ascii="David" w:hAnsi="David" w:cs="David"/>
          <w:sz w:val="24"/>
          <w:szCs w:val="24"/>
          <w:rtl/>
        </w:rPr>
      </w:pPr>
    </w:p>
    <w:p w:rsidR="00E575CD" w:rsidRDefault="00D27045" w:rsidP="006764E4">
      <w:pPr>
        <w:pStyle w:val="ad"/>
        <w:numPr>
          <w:ilvl w:val="0"/>
          <w:numId w:val="1"/>
        </w:numPr>
        <w:spacing w:line="360" w:lineRule="auto"/>
        <w:jc w:val="both"/>
        <w:rPr>
          <w:rFonts w:ascii="David" w:hAnsi="David" w:cs="David"/>
          <w:sz w:val="24"/>
          <w:szCs w:val="24"/>
        </w:rPr>
      </w:pPr>
      <w:r>
        <w:rPr>
          <w:rFonts w:ascii="David" w:hAnsi="David" w:cs="David"/>
          <w:sz w:val="24"/>
          <w:szCs w:val="24"/>
          <w:u w:val="single"/>
          <w:rtl/>
        </w:rPr>
        <w:t>מבחן העצמאות והסיוע</w:t>
      </w:r>
      <w:r>
        <w:rPr>
          <w:rFonts w:ascii="David" w:hAnsi="David" w:cs="David"/>
          <w:sz w:val="24"/>
          <w:szCs w:val="24"/>
          <w:rtl/>
        </w:rPr>
        <w:t xml:space="preserve">: </w:t>
      </w:r>
      <w:r w:rsidR="00C96335">
        <w:rPr>
          <w:rFonts w:ascii="David" w:hAnsi="David" w:cs="David"/>
          <w:sz w:val="24"/>
          <w:szCs w:val="24"/>
          <w:rtl/>
        </w:rPr>
        <w:t>התרשמתי מעדות</w:t>
      </w:r>
      <w:r>
        <w:rPr>
          <w:rFonts w:ascii="David" w:hAnsi="David" w:cs="David"/>
          <w:sz w:val="24"/>
          <w:szCs w:val="24"/>
          <w:rtl/>
        </w:rPr>
        <w:t xml:space="preserve"> התובעת כי היא </w:t>
      </w:r>
      <w:r w:rsidR="00C96335">
        <w:rPr>
          <w:rFonts w:ascii="David" w:hAnsi="David" w:cs="David"/>
          <w:sz w:val="24"/>
          <w:szCs w:val="24"/>
          <w:rtl/>
        </w:rPr>
        <w:t>הייתה צלולה מבחינה פיזית ושכלית</w:t>
      </w:r>
      <w:r w:rsidR="00C96335">
        <w:rPr>
          <w:rFonts w:ascii="David" w:hAnsi="David" w:cs="David" w:hint="cs"/>
          <w:sz w:val="24"/>
          <w:szCs w:val="24"/>
          <w:rtl/>
        </w:rPr>
        <w:t>.</w:t>
      </w:r>
      <w:r>
        <w:rPr>
          <w:rFonts w:ascii="David" w:hAnsi="David" w:cs="David"/>
          <w:sz w:val="24"/>
          <w:szCs w:val="24"/>
          <w:rtl/>
        </w:rPr>
        <w:t xml:space="preserve"> </w:t>
      </w:r>
      <w:r w:rsidR="00C96335">
        <w:rPr>
          <w:rFonts w:ascii="David" w:hAnsi="David" w:cs="David" w:hint="cs"/>
          <w:sz w:val="24"/>
          <w:szCs w:val="24"/>
          <w:rtl/>
        </w:rPr>
        <w:t xml:space="preserve">נראה בבירור </w:t>
      </w:r>
      <w:r>
        <w:rPr>
          <w:rFonts w:ascii="David" w:hAnsi="David" w:cs="David"/>
          <w:sz w:val="24"/>
          <w:szCs w:val="24"/>
          <w:rtl/>
        </w:rPr>
        <w:t xml:space="preserve">כי </w:t>
      </w:r>
      <w:r w:rsidR="00C96335">
        <w:rPr>
          <w:rFonts w:ascii="David" w:hAnsi="David" w:cs="David" w:hint="cs"/>
          <w:sz w:val="24"/>
          <w:szCs w:val="24"/>
          <w:rtl/>
        </w:rPr>
        <w:t xml:space="preserve">התובעת </w:t>
      </w:r>
      <w:r>
        <w:rPr>
          <w:rFonts w:ascii="David" w:hAnsi="David" w:cs="David"/>
          <w:sz w:val="24"/>
          <w:szCs w:val="24"/>
          <w:rtl/>
        </w:rPr>
        <w:t xml:space="preserve">הייתה נתונה כאמור להשפעה </w:t>
      </w:r>
      <w:r w:rsidR="00C96335">
        <w:rPr>
          <w:rFonts w:ascii="David" w:hAnsi="David" w:cs="David" w:hint="cs"/>
          <w:sz w:val="24"/>
          <w:szCs w:val="24"/>
          <w:rtl/>
        </w:rPr>
        <w:t xml:space="preserve">חזקה </w:t>
      </w:r>
      <w:r>
        <w:rPr>
          <w:rFonts w:ascii="David" w:hAnsi="David" w:cs="David"/>
          <w:sz w:val="24"/>
          <w:szCs w:val="24"/>
          <w:rtl/>
        </w:rPr>
        <w:t xml:space="preserve">מצד </w:t>
      </w:r>
      <w:r w:rsidR="00C96335">
        <w:rPr>
          <w:rFonts w:ascii="David" w:hAnsi="David" w:cs="David" w:hint="cs"/>
          <w:sz w:val="24"/>
          <w:szCs w:val="24"/>
          <w:rtl/>
        </w:rPr>
        <w:t xml:space="preserve">הצאצא </w:t>
      </w:r>
      <w:r>
        <w:rPr>
          <w:rFonts w:ascii="David" w:hAnsi="David" w:cs="David"/>
          <w:sz w:val="24"/>
          <w:szCs w:val="24"/>
          <w:rtl/>
        </w:rPr>
        <w:t xml:space="preserve">עמו היא גרה וזאת בשל חששה </w:t>
      </w:r>
      <w:r w:rsidR="00C96335">
        <w:rPr>
          <w:rFonts w:ascii="David" w:hAnsi="David" w:cs="David"/>
          <w:sz w:val="24"/>
          <w:szCs w:val="24"/>
          <w:rtl/>
        </w:rPr>
        <w:t>להתגורר לבד</w:t>
      </w:r>
      <w:r w:rsidR="00C96335">
        <w:rPr>
          <w:rFonts w:ascii="David" w:hAnsi="David" w:cs="David" w:hint="cs"/>
          <w:sz w:val="24"/>
          <w:szCs w:val="24"/>
          <w:rtl/>
        </w:rPr>
        <w:t>, חשש שניתן להבנה בשל היות התובעת ניצולת שואה.</w:t>
      </w:r>
      <w:r>
        <w:rPr>
          <w:rFonts w:ascii="David" w:hAnsi="David" w:cs="David"/>
          <w:sz w:val="24"/>
          <w:szCs w:val="24"/>
          <w:rtl/>
        </w:rPr>
        <w:t xml:space="preserve"> המנוחה שינתה את דעתה כ"מריונטה ע</w:t>
      </w:r>
      <w:r w:rsidR="00BB58DD">
        <w:rPr>
          <w:rFonts w:ascii="David" w:hAnsi="David" w:cs="David"/>
          <w:sz w:val="24"/>
          <w:szCs w:val="24"/>
          <w:rtl/>
        </w:rPr>
        <w:t xml:space="preserve">ל חוט" בהתאם לגורמים סביבתיים </w:t>
      </w:r>
      <w:r w:rsidR="00BB58DD">
        <w:rPr>
          <w:rFonts w:ascii="David" w:hAnsi="David" w:cs="David" w:hint="cs"/>
          <w:sz w:val="24"/>
          <w:szCs w:val="24"/>
          <w:rtl/>
        </w:rPr>
        <w:t xml:space="preserve">וזהותו של הצאצא </w:t>
      </w:r>
      <w:r>
        <w:rPr>
          <w:rFonts w:ascii="David" w:hAnsi="David" w:cs="David"/>
          <w:sz w:val="24"/>
          <w:szCs w:val="24"/>
          <w:rtl/>
        </w:rPr>
        <w:t xml:space="preserve">שהיה הכי קרוב אליה </w:t>
      </w:r>
      <w:r w:rsidR="00BB58DD">
        <w:rPr>
          <w:rFonts w:ascii="David" w:hAnsi="David" w:cs="David" w:hint="cs"/>
          <w:sz w:val="24"/>
          <w:szCs w:val="24"/>
          <w:rtl/>
        </w:rPr>
        <w:t xml:space="preserve">ואשר עימו התגוררה </w:t>
      </w:r>
      <w:r>
        <w:rPr>
          <w:rFonts w:ascii="David" w:hAnsi="David" w:cs="David"/>
          <w:sz w:val="24"/>
          <w:szCs w:val="24"/>
          <w:rtl/>
        </w:rPr>
        <w:t xml:space="preserve">בעת עריכת המסמך המשפטי.   </w:t>
      </w:r>
    </w:p>
    <w:p w:rsidR="00D27045" w:rsidRPr="006764E4" w:rsidRDefault="00D27045" w:rsidP="00D27045">
      <w:pPr>
        <w:pStyle w:val="ad"/>
        <w:rPr>
          <w:rFonts w:ascii="David" w:hAnsi="David" w:cs="David"/>
          <w:color w:val="4F81BD" w:themeColor="accent1"/>
          <w:sz w:val="24"/>
          <w:szCs w:val="24"/>
        </w:rPr>
      </w:pPr>
    </w:p>
    <w:p w:rsidR="006764E4" w:rsidRDefault="00D27045" w:rsidP="008E2034">
      <w:pPr>
        <w:pStyle w:val="ad"/>
        <w:spacing w:line="360" w:lineRule="auto"/>
        <w:jc w:val="both"/>
        <w:rPr>
          <w:rFonts w:ascii="David" w:hAnsi="David" w:cs="David"/>
          <w:sz w:val="24"/>
          <w:szCs w:val="24"/>
          <w:rtl/>
        </w:rPr>
      </w:pPr>
      <w:r w:rsidRPr="006764E4">
        <w:rPr>
          <w:rFonts w:ascii="David" w:hAnsi="David" w:cs="David"/>
          <w:sz w:val="24"/>
          <w:szCs w:val="24"/>
          <w:rtl/>
        </w:rPr>
        <w:t>התובעת</w:t>
      </w:r>
      <w:r w:rsidR="008E2034" w:rsidRPr="006764E4">
        <w:rPr>
          <w:rFonts w:ascii="David" w:hAnsi="David" w:cs="David" w:hint="cs"/>
          <w:sz w:val="24"/>
          <w:szCs w:val="24"/>
          <w:rtl/>
        </w:rPr>
        <w:t xml:space="preserve"> כאמור</w:t>
      </w:r>
      <w:r w:rsidRPr="006764E4">
        <w:rPr>
          <w:rFonts w:ascii="David" w:hAnsi="David" w:cs="David"/>
          <w:sz w:val="24"/>
          <w:szCs w:val="24"/>
          <w:rtl/>
        </w:rPr>
        <w:t xml:space="preserve"> לא שלטה בשפה העברית ולא הייתה יכולה להבין את הכתוב במסמכים המשפטיים, בייחוד בקריאה. השפה הדומיננטית בה שלטה התובעת הייתה השפה הגרמנית. </w:t>
      </w:r>
    </w:p>
    <w:p w:rsidR="006764E4" w:rsidRDefault="006764E4" w:rsidP="008E2034">
      <w:pPr>
        <w:pStyle w:val="ad"/>
        <w:spacing w:line="360" w:lineRule="auto"/>
        <w:jc w:val="both"/>
        <w:rPr>
          <w:rFonts w:ascii="David" w:hAnsi="David" w:cs="David"/>
          <w:sz w:val="24"/>
          <w:szCs w:val="24"/>
          <w:rtl/>
        </w:rPr>
      </w:pPr>
    </w:p>
    <w:p w:rsidR="00D27045" w:rsidRDefault="00D27045" w:rsidP="008E2034">
      <w:pPr>
        <w:pStyle w:val="ad"/>
        <w:spacing w:line="360" w:lineRule="auto"/>
        <w:jc w:val="both"/>
        <w:rPr>
          <w:rFonts w:ascii="David" w:hAnsi="David" w:cs="David"/>
          <w:sz w:val="24"/>
          <w:szCs w:val="24"/>
          <w:rtl/>
        </w:rPr>
      </w:pPr>
      <w:r>
        <w:rPr>
          <w:rFonts w:ascii="David" w:hAnsi="David" w:cs="David"/>
          <w:sz w:val="24"/>
          <w:szCs w:val="24"/>
          <w:rtl/>
        </w:rPr>
        <w:t xml:space="preserve">הנתבעת טענה כי עו"ד אשר ערכה את הסכמי המתנה העניקה לתובעת הסברים גם בשפה הגרמנית. </w:t>
      </w:r>
      <w:r w:rsidR="00BB58DD">
        <w:rPr>
          <w:rFonts w:ascii="David" w:hAnsi="David" w:cs="David" w:hint="cs"/>
          <w:sz w:val="24"/>
          <w:szCs w:val="24"/>
          <w:rtl/>
        </w:rPr>
        <w:t xml:space="preserve">היות והגורמים אשר </w:t>
      </w:r>
      <w:r>
        <w:rPr>
          <w:rFonts w:ascii="David" w:hAnsi="David" w:cs="David"/>
          <w:sz w:val="24"/>
          <w:szCs w:val="24"/>
          <w:rtl/>
        </w:rPr>
        <w:t xml:space="preserve">ערכו את המסמכים המשפטיים ובייחוד את הסכמי לא </w:t>
      </w:r>
      <w:r w:rsidR="00BB58DD">
        <w:rPr>
          <w:rFonts w:ascii="David" w:hAnsi="David" w:cs="David" w:hint="cs"/>
          <w:sz w:val="24"/>
          <w:szCs w:val="24"/>
          <w:rtl/>
        </w:rPr>
        <w:t xml:space="preserve">הוזמנו </w:t>
      </w:r>
      <w:r w:rsidR="0047201A">
        <w:rPr>
          <w:rFonts w:ascii="David" w:hAnsi="David" w:cs="David"/>
          <w:sz w:val="24"/>
          <w:szCs w:val="24"/>
          <w:rtl/>
        </w:rPr>
        <w:t>עדות מטעם ההגנה</w:t>
      </w:r>
      <w:r w:rsidR="0047201A">
        <w:rPr>
          <w:rFonts w:ascii="David" w:hAnsi="David" w:cs="David" w:hint="cs"/>
          <w:sz w:val="24"/>
          <w:szCs w:val="24"/>
          <w:rtl/>
        </w:rPr>
        <w:t xml:space="preserve">, והיות והתובעת  העידה כי לא הבינה על מה חתמה, ספק אם ניתן לתת אמון בטענה בדבר תרגום ההסכם לשפה הגרמנית קודם לחתימתו. </w:t>
      </w:r>
      <w:r>
        <w:rPr>
          <w:rFonts w:ascii="David" w:hAnsi="David" w:cs="David"/>
          <w:sz w:val="24"/>
          <w:szCs w:val="24"/>
          <w:rtl/>
        </w:rPr>
        <w:t xml:space="preserve"> </w:t>
      </w:r>
    </w:p>
    <w:p w:rsidR="00D27045" w:rsidRDefault="00D27045" w:rsidP="00D27045">
      <w:pPr>
        <w:pStyle w:val="ad"/>
        <w:spacing w:line="360" w:lineRule="auto"/>
        <w:jc w:val="both"/>
        <w:rPr>
          <w:rFonts w:ascii="David" w:hAnsi="David" w:cs="David"/>
          <w:sz w:val="24"/>
          <w:szCs w:val="24"/>
          <w:rtl/>
        </w:rPr>
      </w:pPr>
    </w:p>
    <w:p w:rsidR="00D27045" w:rsidRDefault="0047201A" w:rsidP="0047201A">
      <w:pPr>
        <w:pStyle w:val="ad"/>
        <w:spacing w:line="360" w:lineRule="auto"/>
        <w:jc w:val="both"/>
        <w:rPr>
          <w:rFonts w:ascii="David" w:hAnsi="David" w:cs="David"/>
          <w:sz w:val="24"/>
          <w:szCs w:val="24"/>
          <w:rtl/>
        </w:rPr>
      </w:pPr>
      <w:r>
        <w:rPr>
          <w:rFonts w:ascii="David" w:hAnsi="David" w:cs="David"/>
          <w:sz w:val="24"/>
          <w:szCs w:val="24"/>
          <w:rtl/>
        </w:rPr>
        <w:t>מעדות</w:t>
      </w:r>
      <w:r w:rsidR="00D27045">
        <w:rPr>
          <w:rFonts w:ascii="David" w:hAnsi="David" w:cs="David"/>
          <w:sz w:val="24"/>
          <w:szCs w:val="24"/>
          <w:rtl/>
        </w:rPr>
        <w:t xml:space="preserve"> התובעת שוכנעתי מעל לכל ספק כי רצונה האמיתי היה לערוך הסכם אשר ישקף </w:t>
      </w:r>
      <w:r>
        <w:rPr>
          <w:rFonts w:ascii="David" w:hAnsi="David" w:cs="David" w:hint="cs"/>
          <w:sz w:val="24"/>
          <w:szCs w:val="24"/>
          <w:rtl/>
        </w:rPr>
        <w:t xml:space="preserve">אך ורק </w:t>
      </w:r>
      <w:r w:rsidR="00D27045">
        <w:rPr>
          <w:rFonts w:ascii="David" w:hAnsi="David" w:cs="David"/>
          <w:sz w:val="24"/>
          <w:szCs w:val="24"/>
          <w:rtl/>
        </w:rPr>
        <w:t xml:space="preserve">את ה-200,000 ₪ אשר הושקעו על-ידי הנתבעת </w:t>
      </w:r>
      <w:r>
        <w:rPr>
          <w:rFonts w:ascii="David" w:hAnsi="David" w:cs="David" w:hint="cs"/>
          <w:sz w:val="24"/>
          <w:szCs w:val="24"/>
          <w:rtl/>
        </w:rPr>
        <w:t xml:space="preserve">בעת </w:t>
      </w:r>
      <w:r w:rsidR="00D27045">
        <w:rPr>
          <w:rFonts w:ascii="David" w:hAnsi="David" w:cs="David"/>
          <w:sz w:val="24"/>
          <w:szCs w:val="24"/>
          <w:rtl/>
        </w:rPr>
        <w:t xml:space="preserve">רכישת הדירות, הא ותו לא. </w:t>
      </w:r>
    </w:p>
    <w:p w:rsidR="00D27045" w:rsidRDefault="00D27045" w:rsidP="00D27045">
      <w:pPr>
        <w:pStyle w:val="ad"/>
        <w:spacing w:line="360" w:lineRule="auto"/>
        <w:jc w:val="both"/>
        <w:rPr>
          <w:rFonts w:ascii="David" w:hAnsi="David" w:cs="David"/>
          <w:sz w:val="24"/>
          <w:szCs w:val="24"/>
        </w:rPr>
      </w:pPr>
    </w:p>
    <w:p w:rsidR="00D27045" w:rsidRDefault="00D27045" w:rsidP="00D27045">
      <w:pPr>
        <w:pStyle w:val="ad"/>
        <w:numPr>
          <w:ilvl w:val="0"/>
          <w:numId w:val="1"/>
        </w:numPr>
        <w:spacing w:line="360" w:lineRule="auto"/>
        <w:jc w:val="both"/>
        <w:rPr>
          <w:rFonts w:ascii="David" w:hAnsi="David" w:cs="David"/>
          <w:sz w:val="24"/>
          <w:szCs w:val="24"/>
          <w:rtl/>
        </w:rPr>
      </w:pPr>
      <w:r>
        <w:rPr>
          <w:rFonts w:ascii="David" w:hAnsi="David" w:cs="David"/>
          <w:sz w:val="24"/>
          <w:szCs w:val="24"/>
          <w:u w:val="single"/>
          <w:rtl/>
        </w:rPr>
        <w:t>מבחן הקשר עם בני אדם אחרים</w:t>
      </w:r>
      <w:r>
        <w:rPr>
          <w:rFonts w:ascii="David" w:hAnsi="David" w:cs="David"/>
          <w:sz w:val="24"/>
          <w:szCs w:val="24"/>
          <w:rtl/>
        </w:rPr>
        <w:t xml:space="preserve">: לא מצאתי כי לתובעת היו קשרים חברתיים ערים, וכי שוכנעתי כי מלוא הכובד של יחסיה החברתיים של המנוחה נשען על הנתבעת. </w:t>
      </w:r>
    </w:p>
    <w:p w:rsidR="00D27045" w:rsidRDefault="00D27045" w:rsidP="00D27045">
      <w:pPr>
        <w:pStyle w:val="ad"/>
        <w:spacing w:line="360" w:lineRule="auto"/>
        <w:jc w:val="both"/>
        <w:rPr>
          <w:rFonts w:ascii="David" w:hAnsi="David" w:cs="David"/>
          <w:sz w:val="24"/>
          <w:szCs w:val="24"/>
          <w:rtl/>
        </w:rPr>
      </w:pPr>
    </w:p>
    <w:p w:rsidR="00D27045" w:rsidRDefault="00D27045" w:rsidP="006764E4">
      <w:pPr>
        <w:pStyle w:val="ad"/>
        <w:numPr>
          <w:ilvl w:val="0"/>
          <w:numId w:val="1"/>
        </w:numPr>
        <w:spacing w:line="360" w:lineRule="auto"/>
        <w:jc w:val="both"/>
        <w:rPr>
          <w:rFonts w:ascii="David" w:hAnsi="David" w:cs="David"/>
          <w:sz w:val="24"/>
          <w:szCs w:val="24"/>
          <w:rtl/>
        </w:rPr>
      </w:pPr>
      <w:r>
        <w:rPr>
          <w:rFonts w:ascii="David" w:hAnsi="David" w:cs="David"/>
          <w:sz w:val="24"/>
          <w:szCs w:val="24"/>
          <w:u w:val="single"/>
          <w:rtl/>
        </w:rPr>
        <w:t>מבחן נסיבות עריכת הצוואה</w:t>
      </w:r>
      <w:r w:rsidR="00137E26">
        <w:rPr>
          <w:rFonts w:ascii="David" w:hAnsi="David" w:cs="David"/>
          <w:sz w:val="24"/>
          <w:szCs w:val="24"/>
          <w:rtl/>
        </w:rPr>
        <w:t>: מהעדויות שוכנעתי כי הנתבעת</w:t>
      </w:r>
      <w:r w:rsidR="00137E26">
        <w:rPr>
          <w:rFonts w:ascii="David" w:hAnsi="David" w:cs="David" w:hint="cs"/>
          <w:sz w:val="24"/>
          <w:szCs w:val="24"/>
          <w:rtl/>
        </w:rPr>
        <w:t xml:space="preserve">, היתה דומיננטית בהוצאתה לפועל של תכנית הכנת המסמכים וחתימת אימה עליהם: התובעת </w:t>
      </w:r>
      <w:r>
        <w:rPr>
          <w:rFonts w:ascii="David" w:hAnsi="David" w:cs="David"/>
          <w:sz w:val="24"/>
          <w:szCs w:val="24"/>
          <w:rtl/>
        </w:rPr>
        <w:t xml:space="preserve">יצרה קשר עם עו"ד אשר ערכו את המסמכים המשפטיים ואף נשאה בשכר הטרחה של חלק מהם, הסיעה את אימה לפגישה במשרדם ואף הייתה נוכחת בעת עריכת המסמכים. </w:t>
      </w:r>
    </w:p>
    <w:p w:rsidR="00D27045" w:rsidRDefault="00D27045" w:rsidP="003C3A36">
      <w:pPr>
        <w:spacing w:line="360" w:lineRule="auto"/>
        <w:ind w:left="720"/>
        <w:jc w:val="both"/>
        <w:rPr>
          <w:rFonts w:ascii="David" w:hAnsi="David"/>
          <w:rtl/>
        </w:rPr>
      </w:pPr>
      <w:r>
        <w:rPr>
          <w:rFonts w:ascii="David" w:hAnsi="David"/>
          <w:rtl/>
        </w:rPr>
        <w:t>מעיון באותם המסמכים עולה כי בכל אחד מהמסמכים המשפטיים, בין אם ביחס להסכם המתנה ובין אם ביחס לצוואות</w:t>
      </w:r>
      <w:r w:rsidR="00137E26">
        <w:rPr>
          <w:rFonts w:ascii="David" w:hAnsi="David" w:hint="cs"/>
          <w:rtl/>
        </w:rPr>
        <w:t xml:space="preserve">, </w:t>
      </w:r>
      <w:r>
        <w:rPr>
          <w:rFonts w:ascii="David" w:hAnsi="David"/>
          <w:rtl/>
        </w:rPr>
        <w:t xml:space="preserve"> </w:t>
      </w:r>
      <w:r w:rsidR="00137E26">
        <w:rPr>
          <w:rFonts w:ascii="David" w:hAnsi="David" w:hint="cs"/>
          <w:rtl/>
        </w:rPr>
        <w:t xml:space="preserve">צאצאי המנוחה אשר  לא היו קרובים לאם </w:t>
      </w:r>
      <w:r w:rsidR="003C3A36">
        <w:rPr>
          <w:rFonts w:ascii="David" w:hAnsi="David" w:hint="cs"/>
          <w:rtl/>
        </w:rPr>
        <w:t xml:space="preserve">פיסית באותה עת והאם לא התגוררה בביתם, נושלו </w:t>
      </w:r>
      <w:r>
        <w:rPr>
          <w:rFonts w:ascii="David" w:hAnsi="David"/>
          <w:rtl/>
        </w:rPr>
        <w:t xml:space="preserve">מנכסים משמעותיים ברכושה או בעיזבונה </w:t>
      </w:r>
      <w:r w:rsidR="003C3A36">
        <w:rPr>
          <w:rFonts w:ascii="David" w:hAnsi="David" w:hint="cs"/>
          <w:rtl/>
        </w:rPr>
        <w:t xml:space="preserve">של האם </w:t>
      </w:r>
      <w:r>
        <w:rPr>
          <w:rFonts w:ascii="David" w:hAnsi="David"/>
          <w:rtl/>
        </w:rPr>
        <w:t xml:space="preserve">לאחר אריכות ימיה, </w:t>
      </w:r>
      <w:r w:rsidR="003C3A36">
        <w:rPr>
          <w:rFonts w:ascii="David" w:hAnsi="David" w:hint="cs"/>
          <w:rtl/>
        </w:rPr>
        <w:t xml:space="preserve">ואילו הצאצא אשר עימו התגוררה האם באותה את- זכה במרבית הקופה. </w:t>
      </w:r>
    </w:p>
    <w:p w:rsidR="0041721A" w:rsidRDefault="0041721A" w:rsidP="003C3A36">
      <w:pPr>
        <w:spacing w:line="360" w:lineRule="auto"/>
        <w:ind w:left="720"/>
        <w:jc w:val="both"/>
        <w:rPr>
          <w:rFonts w:ascii="David" w:hAnsi="David"/>
          <w:rtl/>
        </w:rPr>
      </w:pPr>
    </w:p>
    <w:p w:rsidR="0041721A" w:rsidRDefault="00D27045" w:rsidP="00D9342D">
      <w:pPr>
        <w:pStyle w:val="ad"/>
        <w:spacing w:line="360" w:lineRule="auto"/>
        <w:jc w:val="both"/>
        <w:rPr>
          <w:rFonts w:ascii="David" w:hAnsi="David" w:cs="David"/>
          <w:color w:val="4F81BD" w:themeColor="accent1"/>
          <w:sz w:val="24"/>
          <w:szCs w:val="24"/>
          <w:rtl/>
        </w:rPr>
      </w:pPr>
      <w:r w:rsidRPr="0041721A">
        <w:rPr>
          <w:rFonts w:ascii="David" w:hAnsi="David" w:cs="David"/>
          <w:sz w:val="24"/>
          <w:szCs w:val="24"/>
          <w:rtl/>
        </w:rPr>
        <w:lastRenderedPageBreak/>
        <w:t>כך, המנוחה העניקה בצוואתה הראשונה, בהסכמי המתנה ובצוואה הנוטריונית את שתי דירותיה לנתבעת ואת כספי חשבון הבנק לשני בניה, ואילו בצוואה המאוחרת</w:t>
      </w:r>
      <w:r w:rsidR="003C3A36" w:rsidRPr="0041721A">
        <w:rPr>
          <w:rFonts w:ascii="David" w:hAnsi="David" w:cs="David" w:hint="cs"/>
          <w:sz w:val="24"/>
          <w:szCs w:val="24"/>
          <w:rtl/>
        </w:rPr>
        <w:t>,</w:t>
      </w:r>
      <w:r w:rsidRPr="0041721A">
        <w:rPr>
          <w:rFonts w:ascii="David" w:hAnsi="David" w:cs="David"/>
          <w:sz w:val="24"/>
          <w:szCs w:val="24"/>
          <w:rtl/>
        </w:rPr>
        <w:t xml:space="preserve"> לאחר שהיא עברה להתגורר אצל </w:t>
      </w:r>
      <w:r w:rsidR="006764E4" w:rsidRPr="0041721A">
        <w:rPr>
          <w:rFonts w:ascii="David" w:hAnsi="David" w:cs="David" w:hint="cs"/>
          <w:sz w:val="24"/>
          <w:szCs w:val="24"/>
          <w:rtl/>
        </w:rPr>
        <w:t xml:space="preserve">בנה </w:t>
      </w:r>
      <w:r w:rsidRPr="0041721A">
        <w:rPr>
          <w:rFonts w:ascii="David" w:hAnsi="David" w:cs="David"/>
          <w:sz w:val="24"/>
          <w:szCs w:val="24"/>
          <w:rtl/>
        </w:rPr>
        <w:t>א</w:t>
      </w:r>
      <w:r w:rsidR="00D9342D">
        <w:rPr>
          <w:rFonts w:ascii="David" w:hAnsi="David" w:cs="David" w:hint="cs"/>
          <w:sz w:val="24"/>
          <w:szCs w:val="24"/>
          <w:rtl/>
        </w:rPr>
        <w:t>'</w:t>
      </w:r>
      <w:r w:rsidR="00D9342D">
        <w:rPr>
          <w:rFonts w:ascii="David" w:hAnsi="David" w:cs="David"/>
          <w:sz w:val="24"/>
          <w:szCs w:val="24"/>
          <w:rtl/>
        </w:rPr>
        <w:t xml:space="preserve"> ב</w:t>
      </w:r>
      <w:r w:rsidR="00D9342D">
        <w:rPr>
          <w:rFonts w:ascii="David" w:hAnsi="David" w:cs="David" w:hint="cs"/>
          <w:sz w:val="24"/>
          <w:szCs w:val="24"/>
          <w:rtl/>
        </w:rPr>
        <w:t>'</w:t>
      </w:r>
      <w:r w:rsidRPr="0041721A">
        <w:rPr>
          <w:rFonts w:ascii="David" w:hAnsi="David" w:cs="David"/>
          <w:sz w:val="24"/>
          <w:szCs w:val="24"/>
          <w:rtl/>
        </w:rPr>
        <w:t xml:space="preserve">, </w:t>
      </w:r>
      <w:r w:rsidR="00D9342D">
        <w:rPr>
          <w:rFonts w:ascii="David" w:hAnsi="David" w:cs="David"/>
          <w:sz w:val="24"/>
          <w:szCs w:val="24"/>
          <w:rtl/>
        </w:rPr>
        <w:t>היא הנחילה את מרבית רכושה לא</w:t>
      </w:r>
      <w:r w:rsidR="00D9342D">
        <w:rPr>
          <w:rFonts w:ascii="David" w:hAnsi="David" w:cs="David" w:hint="cs"/>
          <w:sz w:val="24"/>
          <w:szCs w:val="24"/>
          <w:rtl/>
        </w:rPr>
        <w:t>'</w:t>
      </w:r>
      <w:r w:rsidR="00D9342D">
        <w:rPr>
          <w:rFonts w:ascii="David" w:hAnsi="David" w:cs="David"/>
          <w:sz w:val="24"/>
          <w:szCs w:val="24"/>
          <w:rtl/>
        </w:rPr>
        <w:t xml:space="preserve"> ב</w:t>
      </w:r>
      <w:r w:rsidR="00D9342D">
        <w:rPr>
          <w:rFonts w:ascii="David" w:hAnsi="David" w:cs="David" w:hint="cs"/>
          <w:sz w:val="24"/>
          <w:szCs w:val="24"/>
          <w:rtl/>
        </w:rPr>
        <w:t>'</w:t>
      </w:r>
      <w:r w:rsidR="00D9342D">
        <w:rPr>
          <w:rFonts w:ascii="David" w:hAnsi="David" w:cs="David"/>
          <w:sz w:val="24"/>
          <w:szCs w:val="24"/>
          <w:rtl/>
        </w:rPr>
        <w:t xml:space="preserve"> ולאחיו ב</w:t>
      </w:r>
      <w:r w:rsidR="00D9342D">
        <w:rPr>
          <w:rFonts w:ascii="David" w:hAnsi="David" w:cs="David" w:hint="cs"/>
          <w:sz w:val="24"/>
          <w:szCs w:val="24"/>
          <w:rtl/>
        </w:rPr>
        <w:t>'</w:t>
      </w:r>
      <w:r w:rsidRPr="0041721A">
        <w:rPr>
          <w:rFonts w:ascii="David" w:hAnsi="David" w:cs="David"/>
          <w:sz w:val="24"/>
          <w:szCs w:val="24"/>
          <w:rtl/>
        </w:rPr>
        <w:t>, תוך שהיא מות</w:t>
      </w:r>
      <w:r w:rsidR="003C3A36" w:rsidRPr="0041721A">
        <w:rPr>
          <w:rFonts w:ascii="David" w:hAnsi="David" w:cs="David"/>
          <w:sz w:val="24"/>
          <w:szCs w:val="24"/>
          <w:rtl/>
        </w:rPr>
        <w:t>ירה זכויות מצומצמות בלבד לנתבעת</w:t>
      </w:r>
      <w:r w:rsidR="003C3A36" w:rsidRPr="0041721A">
        <w:rPr>
          <w:rFonts w:ascii="David" w:hAnsi="David" w:cs="David" w:hint="cs"/>
          <w:sz w:val="24"/>
          <w:szCs w:val="24"/>
          <w:rtl/>
        </w:rPr>
        <w:t>.</w:t>
      </w:r>
      <w:r w:rsidR="003C3A36" w:rsidRPr="0041721A">
        <w:rPr>
          <w:rFonts w:ascii="David" w:hAnsi="David" w:cs="David"/>
          <w:sz w:val="24"/>
          <w:szCs w:val="24"/>
          <w:rtl/>
        </w:rPr>
        <w:t xml:space="preserve"> </w:t>
      </w:r>
    </w:p>
    <w:p w:rsidR="0041721A" w:rsidRDefault="0041721A" w:rsidP="0041721A">
      <w:pPr>
        <w:pStyle w:val="ad"/>
        <w:spacing w:line="360" w:lineRule="auto"/>
        <w:jc w:val="both"/>
        <w:rPr>
          <w:rFonts w:ascii="David" w:hAnsi="David" w:cs="David"/>
          <w:color w:val="4F81BD" w:themeColor="accent1"/>
          <w:sz w:val="24"/>
          <w:szCs w:val="24"/>
          <w:rtl/>
        </w:rPr>
      </w:pPr>
    </w:p>
    <w:p w:rsidR="008E2034" w:rsidRPr="00830E8B" w:rsidRDefault="00D27045" w:rsidP="00EF2C2D">
      <w:pPr>
        <w:pStyle w:val="ad"/>
        <w:spacing w:line="360" w:lineRule="auto"/>
        <w:jc w:val="both"/>
        <w:rPr>
          <w:rFonts w:ascii="David" w:hAnsi="David" w:cs="David"/>
          <w:sz w:val="24"/>
          <w:szCs w:val="24"/>
          <w:rtl/>
        </w:rPr>
      </w:pPr>
      <w:r w:rsidRPr="00830E8B">
        <w:rPr>
          <w:rFonts w:ascii="David" w:hAnsi="David" w:cs="David"/>
          <w:sz w:val="24"/>
          <w:szCs w:val="24"/>
          <w:rtl/>
        </w:rPr>
        <w:t>בכל הנוגע למעורבות הנתבע</w:t>
      </w:r>
      <w:r w:rsidR="0041721A" w:rsidRPr="00830E8B">
        <w:rPr>
          <w:rFonts w:ascii="David" w:hAnsi="David" w:cs="David"/>
          <w:sz w:val="24"/>
          <w:szCs w:val="24"/>
          <w:rtl/>
        </w:rPr>
        <w:t>ת בעריכת הסכמי המתנה ו</w:t>
      </w:r>
      <w:r w:rsidR="0041721A" w:rsidRPr="00830E8B">
        <w:rPr>
          <w:rFonts w:ascii="David" w:hAnsi="David" w:cs="David" w:hint="cs"/>
          <w:sz w:val="24"/>
          <w:szCs w:val="24"/>
          <w:rtl/>
        </w:rPr>
        <w:t>בשתי ה</w:t>
      </w:r>
      <w:r w:rsidRPr="00830E8B">
        <w:rPr>
          <w:rFonts w:ascii="David" w:hAnsi="David" w:cs="David"/>
          <w:sz w:val="24"/>
          <w:szCs w:val="24"/>
          <w:rtl/>
        </w:rPr>
        <w:t xml:space="preserve">צוואות, </w:t>
      </w:r>
      <w:r w:rsidR="00EF2C2D">
        <w:rPr>
          <w:rFonts w:ascii="David" w:hAnsi="David" w:cs="David" w:hint="cs"/>
          <w:sz w:val="24"/>
          <w:szCs w:val="24"/>
          <w:rtl/>
        </w:rPr>
        <w:t xml:space="preserve">כפי שנקבע לעיל, </w:t>
      </w:r>
      <w:r w:rsidR="0041721A" w:rsidRPr="00830E8B">
        <w:rPr>
          <w:rFonts w:ascii="David" w:hAnsi="David" w:cs="David" w:hint="cs"/>
          <w:sz w:val="24"/>
          <w:szCs w:val="24"/>
          <w:rtl/>
        </w:rPr>
        <w:t>ל</w:t>
      </w:r>
      <w:r w:rsidRPr="00830E8B">
        <w:rPr>
          <w:rFonts w:ascii="David" w:hAnsi="David" w:cs="David"/>
          <w:sz w:val="24"/>
          <w:szCs w:val="24"/>
          <w:rtl/>
        </w:rPr>
        <w:t xml:space="preserve">נתבעת </w:t>
      </w:r>
      <w:r w:rsidR="0041721A" w:rsidRPr="00830E8B">
        <w:rPr>
          <w:rFonts w:ascii="David" w:hAnsi="David" w:cs="David" w:hint="cs"/>
          <w:sz w:val="24"/>
          <w:szCs w:val="24"/>
          <w:rtl/>
        </w:rPr>
        <w:t xml:space="preserve">היתה מעורבות ממשית </w:t>
      </w:r>
      <w:r w:rsidR="00EF2C2D">
        <w:rPr>
          <w:rFonts w:ascii="David" w:hAnsi="David" w:cs="David" w:hint="cs"/>
          <w:sz w:val="24"/>
          <w:szCs w:val="24"/>
          <w:rtl/>
        </w:rPr>
        <w:t xml:space="preserve">וברורה </w:t>
      </w:r>
      <w:r w:rsidR="00B513B2" w:rsidRPr="00830E8B">
        <w:rPr>
          <w:rFonts w:ascii="David" w:hAnsi="David" w:cs="David" w:hint="cs"/>
          <w:sz w:val="24"/>
          <w:szCs w:val="24"/>
          <w:rtl/>
        </w:rPr>
        <w:t>ב</w:t>
      </w:r>
      <w:r w:rsidR="00EF2C2D">
        <w:rPr>
          <w:rFonts w:ascii="David" w:hAnsi="David" w:cs="David" w:hint="cs"/>
          <w:sz w:val="24"/>
          <w:szCs w:val="24"/>
          <w:rtl/>
        </w:rPr>
        <w:t xml:space="preserve">עצם הרעיון לערוך את מסמכי המתנה, בקביעת תוכנם,  במלאכת השכנוע של האם לחתום עליהם ואף בהבאתה פיסית למשרדה של עוה"ד, עורכת ההסכמים, לצורך החתימה. </w:t>
      </w:r>
    </w:p>
    <w:p w:rsidR="00830E8B" w:rsidRPr="00830E8B" w:rsidRDefault="00830E8B" w:rsidP="008E2034">
      <w:pPr>
        <w:pStyle w:val="ad"/>
        <w:spacing w:line="360" w:lineRule="auto"/>
        <w:jc w:val="both"/>
        <w:rPr>
          <w:rFonts w:ascii="David" w:hAnsi="David" w:cs="David"/>
          <w:sz w:val="24"/>
          <w:szCs w:val="24"/>
          <w:rtl/>
        </w:rPr>
      </w:pPr>
    </w:p>
    <w:p w:rsidR="003C3A36" w:rsidRPr="00EF2C2D" w:rsidRDefault="00903DE8" w:rsidP="008E2034">
      <w:pPr>
        <w:pStyle w:val="ad"/>
        <w:spacing w:line="360" w:lineRule="auto"/>
        <w:jc w:val="both"/>
        <w:rPr>
          <w:rFonts w:ascii="David" w:hAnsi="David" w:cs="David"/>
          <w:b/>
          <w:bCs/>
          <w:sz w:val="24"/>
          <w:szCs w:val="24"/>
          <w:rtl/>
        </w:rPr>
      </w:pPr>
      <w:r w:rsidRPr="00EF2C2D">
        <w:rPr>
          <w:rFonts w:ascii="David" w:hAnsi="David" w:cs="David" w:hint="cs"/>
          <w:b/>
          <w:bCs/>
          <w:sz w:val="24"/>
          <w:szCs w:val="24"/>
          <w:rtl/>
        </w:rPr>
        <w:t xml:space="preserve">הרושם העולה הוא כי </w:t>
      </w:r>
      <w:r w:rsidR="008E2034" w:rsidRPr="00EF2C2D">
        <w:rPr>
          <w:rFonts w:ascii="David" w:hAnsi="David" w:cs="David" w:hint="cs"/>
          <w:b/>
          <w:bCs/>
          <w:sz w:val="24"/>
          <w:szCs w:val="24"/>
          <w:rtl/>
        </w:rPr>
        <w:t>הנתבעת בנתה את אותם ההסכמים כ</w:t>
      </w:r>
      <w:r w:rsidR="00D27045" w:rsidRPr="00EF2C2D">
        <w:rPr>
          <w:rFonts w:ascii="David" w:hAnsi="David" w:cs="David"/>
          <w:b/>
          <w:bCs/>
          <w:sz w:val="24"/>
          <w:szCs w:val="24"/>
          <w:rtl/>
        </w:rPr>
        <w:t>"רבדים על רבדים"</w:t>
      </w:r>
      <w:r w:rsidR="00830E8B" w:rsidRPr="00EF2C2D">
        <w:rPr>
          <w:rFonts w:ascii="David" w:hAnsi="David" w:cs="David" w:hint="cs"/>
          <w:b/>
          <w:bCs/>
          <w:sz w:val="24"/>
          <w:szCs w:val="24"/>
          <w:rtl/>
        </w:rPr>
        <w:t>,</w:t>
      </w:r>
      <w:r w:rsidR="00D27045" w:rsidRPr="00EF2C2D">
        <w:rPr>
          <w:rFonts w:ascii="David" w:hAnsi="David" w:cs="David"/>
          <w:b/>
          <w:bCs/>
          <w:sz w:val="24"/>
          <w:szCs w:val="24"/>
          <w:rtl/>
        </w:rPr>
        <w:t xml:space="preserve"> כאשר מבחינ</w:t>
      </w:r>
      <w:r w:rsidR="008E2034" w:rsidRPr="00EF2C2D">
        <w:rPr>
          <w:rFonts w:ascii="David" w:hAnsi="David" w:cs="David"/>
          <w:b/>
          <w:bCs/>
          <w:sz w:val="24"/>
          <w:szCs w:val="24"/>
          <w:rtl/>
        </w:rPr>
        <w:t>תה כל מסמך תומך בשני ומחזק אותו</w:t>
      </w:r>
      <w:r w:rsidR="00D27045" w:rsidRPr="00EF2C2D">
        <w:rPr>
          <w:rFonts w:ascii="David" w:hAnsi="David" w:cs="David"/>
          <w:b/>
          <w:bCs/>
          <w:sz w:val="24"/>
          <w:szCs w:val="24"/>
          <w:rtl/>
        </w:rPr>
        <w:t xml:space="preserve"> – הסכמי המתנה מחזקים את הצוואה הראשונה והצוואה הנוטריונית מחזקת את השניים האחרים.</w:t>
      </w:r>
    </w:p>
    <w:p w:rsidR="006045CC" w:rsidRPr="00EF2C2D" w:rsidRDefault="006045CC" w:rsidP="008E2034">
      <w:pPr>
        <w:pStyle w:val="ad"/>
        <w:spacing w:line="360" w:lineRule="auto"/>
        <w:jc w:val="both"/>
        <w:rPr>
          <w:rFonts w:ascii="David" w:hAnsi="David" w:cs="David"/>
          <w:b/>
          <w:bCs/>
          <w:sz w:val="24"/>
          <w:szCs w:val="24"/>
          <w:rtl/>
        </w:rPr>
      </w:pPr>
    </w:p>
    <w:p w:rsidR="00903DE8" w:rsidRPr="00EF2C2D" w:rsidRDefault="00903DE8" w:rsidP="006045CC">
      <w:pPr>
        <w:pStyle w:val="ad"/>
        <w:spacing w:line="360" w:lineRule="auto"/>
        <w:jc w:val="both"/>
        <w:rPr>
          <w:rFonts w:ascii="David" w:hAnsi="David" w:cs="David"/>
          <w:b/>
          <w:bCs/>
          <w:sz w:val="24"/>
          <w:szCs w:val="24"/>
          <w:rtl/>
        </w:rPr>
      </w:pPr>
      <w:r w:rsidRPr="00EF2C2D">
        <w:rPr>
          <w:rFonts w:ascii="David" w:hAnsi="David" w:cs="David" w:hint="cs"/>
          <w:b/>
          <w:bCs/>
          <w:sz w:val="24"/>
          <w:szCs w:val="24"/>
          <w:rtl/>
        </w:rPr>
        <w:t>כך גם העידה הנתבעת בע</w:t>
      </w:r>
      <w:r w:rsidR="006045CC" w:rsidRPr="00EF2C2D">
        <w:rPr>
          <w:rFonts w:ascii="David" w:hAnsi="David" w:cs="David" w:hint="cs"/>
          <w:b/>
          <w:bCs/>
          <w:sz w:val="24"/>
          <w:szCs w:val="24"/>
          <w:rtl/>
        </w:rPr>
        <w:t>מ' 4 לע</w:t>
      </w:r>
      <w:r w:rsidRPr="00EF2C2D">
        <w:rPr>
          <w:rFonts w:ascii="David" w:hAnsi="David" w:cs="David" w:hint="cs"/>
          <w:b/>
          <w:bCs/>
          <w:sz w:val="24"/>
          <w:szCs w:val="24"/>
          <w:rtl/>
        </w:rPr>
        <w:t>דותה הראשונית מיום 26.4.2022</w:t>
      </w:r>
      <w:r w:rsidR="006045CC" w:rsidRPr="00EF2C2D">
        <w:rPr>
          <w:rFonts w:ascii="David" w:hAnsi="David" w:cs="David" w:hint="cs"/>
          <w:b/>
          <w:bCs/>
          <w:sz w:val="24"/>
          <w:szCs w:val="24"/>
          <w:rtl/>
        </w:rPr>
        <w:t>:</w:t>
      </w:r>
    </w:p>
    <w:p w:rsidR="00903DE8" w:rsidRPr="00EF2C2D" w:rsidRDefault="00903DE8" w:rsidP="00D9342D">
      <w:pPr>
        <w:pStyle w:val="ad"/>
        <w:spacing w:line="360" w:lineRule="auto"/>
        <w:jc w:val="both"/>
        <w:rPr>
          <w:rFonts w:ascii="David" w:hAnsi="David" w:cs="David"/>
          <w:b/>
          <w:bCs/>
          <w:sz w:val="24"/>
          <w:szCs w:val="24"/>
          <w:rtl/>
        </w:rPr>
      </w:pPr>
      <w:r w:rsidRPr="00EF2C2D">
        <w:rPr>
          <w:rFonts w:ascii="David" w:hAnsi="David" w:cs="David" w:hint="cs"/>
          <w:b/>
          <w:bCs/>
          <w:sz w:val="24"/>
          <w:szCs w:val="24"/>
          <w:rtl/>
        </w:rPr>
        <w:t>"ב-201</w:t>
      </w:r>
      <w:r w:rsidR="006045CC" w:rsidRPr="00EF2C2D">
        <w:rPr>
          <w:rFonts w:ascii="David" w:hAnsi="David" w:cs="David" w:hint="cs"/>
          <w:b/>
          <w:bCs/>
          <w:sz w:val="24"/>
          <w:szCs w:val="24"/>
          <w:rtl/>
        </w:rPr>
        <w:t>4 היתה עוד סיטואציה שהוא</w:t>
      </w:r>
      <w:r w:rsidR="006045CC" w:rsidRPr="00EF2C2D">
        <w:rPr>
          <w:rFonts w:ascii="David" w:hAnsi="David" w:cs="David" w:hint="cs"/>
          <w:sz w:val="24"/>
          <w:szCs w:val="24"/>
          <w:rtl/>
        </w:rPr>
        <w:t xml:space="preserve"> (אחיה הגדול של הנתבעת מ.ל.) </w:t>
      </w:r>
      <w:r w:rsidR="006045CC" w:rsidRPr="00EF2C2D">
        <w:rPr>
          <w:rFonts w:ascii="David" w:hAnsi="David" w:cs="David" w:hint="cs"/>
          <w:b/>
          <w:bCs/>
          <w:sz w:val="24"/>
          <w:szCs w:val="24"/>
          <w:rtl/>
        </w:rPr>
        <w:t>מאוד לחץ עליה</w:t>
      </w:r>
      <w:r w:rsidR="006045CC" w:rsidRPr="00EF2C2D">
        <w:rPr>
          <w:rFonts w:ascii="David" w:hAnsi="David" w:cs="David" w:hint="cs"/>
          <w:sz w:val="24"/>
          <w:szCs w:val="24"/>
          <w:rtl/>
        </w:rPr>
        <w:t xml:space="preserve"> (על התובעת מ.ל.) </w:t>
      </w:r>
      <w:r w:rsidR="006045CC" w:rsidRPr="00EF2C2D">
        <w:rPr>
          <w:rFonts w:ascii="David" w:hAnsi="David" w:cs="David" w:hint="cs"/>
          <w:b/>
          <w:bCs/>
          <w:sz w:val="24"/>
          <w:szCs w:val="24"/>
          <w:rtl/>
        </w:rPr>
        <w:t xml:space="preserve">בכל מיני דיבורים מה עם הבית והרגשתי שהקרקע בוערת לי מתחת לרגליים. אמרתי לה שגם ככה היא הורישה לי את הדירות ונעשה את זה מסודר, נעביר את הדירות על שמי והדברים יהיו מסודרים ויהיה </w:t>
      </w:r>
      <w:r w:rsidR="008D0019">
        <w:rPr>
          <w:rFonts w:ascii="David" w:hAnsi="David" w:cs="David" w:hint="cs"/>
          <w:b/>
          <w:bCs/>
          <w:sz w:val="24"/>
          <w:szCs w:val="24"/>
          <w:rtl/>
        </w:rPr>
        <w:t>לי שקט והגענו לעורכת הדין ש'</w:t>
      </w:r>
      <w:r w:rsidR="006045CC" w:rsidRPr="00EF2C2D">
        <w:rPr>
          <w:rFonts w:ascii="David" w:hAnsi="David" w:cs="David" w:hint="cs"/>
          <w:b/>
          <w:bCs/>
          <w:sz w:val="24"/>
          <w:szCs w:val="24"/>
          <w:rtl/>
        </w:rPr>
        <w:t xml:space="preserve"> ס</w:t>
      </w:r>
      <w:r w:rsidR="00D9342D">
        <w:rPr>
          <w:rFonts w:ascii="David" w:hAnsi="David" w:cs="David" w:hint="cs"/>
          <w:b/>
          <w:bCs/>
          <w:sz w:val="24"/>
          <w:szCs w:val="24"/>
          <w:rtl/>
        </w:rPr>
        <w:t>'</w:t>
      </w:r>
      <w:r w:rsidR="006045CC" w:rsidRPr="00EF2C2D">
        <w:rPr>
          <w:rFonts w:ascii="David" w:hAnsi="David" w:cs="David" w:hint="cs"/>
          <w:b/>
          <w:bCs/>
          <w:sz w:val="24"/>
          <w:szCs w:val="24"/>
          <w:rtl/>
        </w:rPr>
        <w:t>..."</w:t>
      </w:r>
    </w:p>
    <w:p w:rsidR="00903DE8" w:rsidRPr="00EF2C2D" w:rsidRDefault="00903DE8" w:rsidP="008E2034">
      <w:pPr>
        <w:pStyle w:val="ad"/>
        <w:spacing w:line="360" w:lineRule="auto"/>
        <w:jc w:val="both"/>
        <w:rPr>
          <w:rFonts w:ascii="David" w:hAnsi="David" w:cs="David"/>
          <w:b/>
          <w:bCs/>
          <w:sz w:val="24"/>
          <w:szCs w:val="24"/>
          <w:rtl/>
        </w:rPr>
      </w:pPr>
    </w:p>
    <w:p w:rsidR="003B60B4" w:rsidRDefault="003B60B4" w:rsidP="0062173B">
      <w:pPr>
        <w:pStyle w:val="10"/>
        <w:numPr>
          <w:ilvl w:val="0"/>
          <w:numId w:val="1"/>
        </w:numPr>
        <w:tabs>
          <w:tab w:val="left" w:pos="793"/>
          <w:tab w:val="left" w:pos="935"/>
          <w:tab w:val="left" w:pos="1076"/>
        </w:tabs>
        <w:spacing w:after="120" w:line="360" w:lineRule="auto"/>
        <w:jc w:val="both"/>
      </w:pPr>
      <w:r>
        <w:rPr>
          <w:rFonts w:ascii="David" w:hAnsi="David"/>
          <w:noProof w:val="0"/>
          <w:rtl/>
        </w:rPr>
        <w:t>כב' השופט הנדל ב</w:t>
      </w:r>
      <w:hyperlink r:id="rId13" w:history="1">
        <w:r>
          <w:rPr>
            <w:rStyle w:val="Hyperlink"/>
            <w:rFonts w:ascii="David" w:hAnsi="David"/>
            <w:noProof w:val="0"/>
            <w:rtl/>
          </w:rPr>
          <w:t>בע"מ 4459/14</w:t>
        </w:r>
      </w:hyperlink>
      <w:r>
        <w:rPr>
          <w:rFonts w:ascii="David" w:hAnsi="David"/>
          <w:noProof w:val="0"/>
          <w:rtl/>
        </w:rPr>
        <w:t xml:space="preserve"> </w:t>
      </w:r>
      <w:r w:rsidRPr="0062173B">
        <w:rPr>
          <w:rFonts w:ascii="David" w:hAnsi="David"/>
          <w:b/>
          <w:bCs/>
          <w:noProof w:val="0"/>
          <w:u w:val="single"/>
          <w:rtl/>
        </w:rPr>
        <w:t>פלונית נ. פלוני</w:t>
      </w:r>
      <w:r>
        <w:rPr>
          <w:rFonts w:ascii="David" w:hAnsi="David"/>
          <w:b/>
          <w:bCs/>
          <w:noProof w:val="0"/>
          <w:rtl/>
        </w:rPr>
        <w:t xml:space="preserve">  [</w:t>
      </w:r>
      <w:r>
        <w:rPr>
          <w:rFonts w:ascii="David" w:hAnsi="David"/>
          <w:noProof w:val="0"/>
          <w:rtl/>
        </w:rPr>
        <w:t xml:space="preserve">פורסם במאגרים המשפטיים] </w:t>
      </w:r>
      <w:r w:rsidR="0062173B">
        <w:rPr>
          <w:rFonts w:ascii="David" w:hAnsi="David" w:hint="cs"/>
          <w:noProof w:val="0"/>
          <w:rtl/>
        </w:rPr>
        <w:t xml:space="preserve">(6.5.2015) </w:t>
      </w:r>
      <w:r>
        <w:rPr>
          <w:rFonts w:ascii="David" w:hAnsi="David"/>
          <w:noProof w:val="0"/>
          <w:rtl/>
        </w:rPr>
        <w:t>קבע</w:t>
      </w:r>
      <w:r>
        <w:rPr>
          <w:rFonts w:ascii="David" w:hAnsi="David" w:hint="cs"/>
          <w:noProof w:val="0"/>
          <w:rtl/>
        </w:rPr>
        <w:t xml:space="preserve"> כך בהקשר האמור:</w:t>
      </w:r>
    </w:p>
    <w:p w:rsidR="005F6265" w:rsidRDefault="003B60B4" w:rsidP="00333DCD">
      <w:pPr>
        <w:pStyle w:val="ad"/>
        <w:spacing w:line="360" w:lineRule="auto"/>
        <w:jc w:val="both"/>
        <w:rPr>
          <w:rFonts w:ascii="David" w:hAnsi="David" w:cs="David"/>
          <w:sz w:val="24"/>
          <w:szCs w:val="24"/>
          <w:rtl/>
        </w:rPr>
      </w:pPr>
      <w:r w:rsidRPr="005F6265">
        <w:rPr>
          <w:rFonts w:ascii="David" w:hAnsi="David" w:cs="David"/>
          <w:b/>
          <w:bCs/>
          <w:rtl/>
        </w:rPr>
        <w:t>"</w:t>
      </w:r>
      <w:r w:rsidRPr="005F6265">
        <w:rPr>
          <w:rFonts w:ascii="David" w:hAnsi="David" w:cs="David"/>
          <w:b/>
          <w:bCs/>
          <w:sz w:val="24"/>
          <w:szCs w:val="24"/>
          <w:rtl/>
        </w:rPr>
        <w:t>חוטים שונים של עילות שונות – הגם שלא היה בכוחם לבסס עילה עצמאית – יכולים להישזר יחד לרבדים המחזקים ומבססים את מסקנת בית המשפט המחוזי. ההשפעה הבלתי הוגנת העולה עד כדי שלילת הבחירה החופשית של המצווה הינה מבחן דינאמי ורחב כקשת החיים. בית המשפט המחוזי נעזר בחוטים השונים כדי להגיע לראייה כוללת המשקפת את מלוא התמונה</w:t>
      </w:r>
      <w:r>
        <w:rPr>
          <w:rFonts w:ascii="David" w:hAnsi="David"/>
          <w:b/>
          <w:bCs/>
          <w:rtl/>
        </w:rPr>
        <w:t>."</w:t>
      </w:r>
      <w:r w:rsidRPr="00D9342D">
        <w:rPr>
          <w:rFonts w:ascii="David" w:hAnsi="David"/>
          <w:b/>
          <w:bCs/>
          <w:rtl/>
        </w:rPr>
        <w:t xml:space="preserve"> </w:t>
      </w:r>
      <w:r w:rsidR="005F6265" w:rsidRPr="00D9342D">
        <w:rPr>
          <w:rFonts w:ascii="David" w:hAnsi="David" w:hint="cs"/>
          <w:b/>
          <w:bCs/>
          <w:rtl/>
        </w:rPr>
        <w:t xml:space="preserve"> </w:t>
      </w:r>
      <w:r w:rsidR="005F6265">
        <w:rPr>
          <w:rFonts w:ascii="David" w:hAnsi="David" w:cs="David" w:hint="cs"/>
          <w:sz w:val="24"/>
          <w:szCs w:val="24"/>
          <w:rtl/>
        </w:rPr>
        <w:t>(הלכת "החוטים השזורים" אוזכרה לאחרונה בפסק דינה של סגנית הנשיאה כב' השופטת שירי היימן (ת"ע (קריות) 56416-09-20 א.ד. נ' א.ס [פורסם במאגרים המקוונים] (1.4.2024)). נדמה כי עקרונות הלכה זו יפים גם לענייננו.</w:t>
      </w:r>
    </w:p>
    <w:p w:rsidR="00830E8B" w:rsidRDefault="00830E8B" w:rsidP="00333DCD">
      <w:pPr>
        <w:pStyle w:val="ad"/>
        <w:spacing w:line="360" w:lineRule="auto"/>
        <w:jc w:val="both"/>
        <w:rPr>
          <w:rFonts w:ascii="David" w:hAnsi="David"/>
          <w:b/>
          <w:bCs/>
          <w:u w:val="single"/>
        </w:rPr>
      </w:pPr>
    </w:p>
    <w:p w:rsidR="003B60B4" w:rsidRPr="003B60B4" w:rsidRDefault="003B60B4" w:rsidP="00717E41">
      <w:pPr>
        <w:pStyle w:val="ad"/>
        <w:numPr>
          <w:ilvl w:val="0"/>
          <w:numId w:val="1"/>
        </w:numPr>
        <w:spacing w:before="240" w:after="240" w:line="360" w:lineRule="auto"/>
        <w:jc w:val="both"/>
        <w:rPr>
          <w:rFonts w:ascii="David" w:hAnsi="David" w:cs="David"/>
          <w:sz w:val="24"/>
          <w:szCs w:val="24"/>
          <w:rtl/>
        </w:rPr>
      </w:pPr>
      <w:r>
        <w:rPr>
          <w:rFonts w:ascii="David" w:hAnsi="David" w:cs="David" w:hint="cs"/>
          <w:sz w:val="24"/>
          <w:szCs w:val="24"/>
          <w:rtl/>
        </w:rPr>
        <w:t xml:space="preserve">החוטים </w:t>
      </w:r>
      <w:r w:rsidR="00E940CB">
        <w:rPr>
          <w:rFonts w:ascii="David" w:hAnsi="David" w:cs="David" w:hint="cs"/>
          <w:sz w:val="24"/>
          <w:szCs w:val="24"/>
          <w:rtl/>
        </w:rPr>
        <w:t>כולם אשר פורטו</w:t>
      </w:r>
      <w:r w:rsidR="005F6265">
        <w:rPr>
          <w:rFonts w:ascii="David" w:hAnsi="David" w:cs="David" w:hint="cs"/>
          <w:sz w:val="24"/>
          <w:szCs w:val="24"/>
          <w:rtl/>
        </w:rPr>
        <w:t xml:space="preserve"> לעיל</w:t>
      </w:r>
      <w:r w:rsidR="00E940CB">
        <w:rPr>
          <w:rFonts w:ascii="David" w:hAnsi="David" w:cs="David" w:hint="cs"/>
          <w:sz w:val="24"/>
          <w:szCs w:val="24"/>
          <w:rtl/>
        </w:rPr>
        <w:t>, השזורים האחד בשני ו</w:t>
      </w:r>
      <w:r w:rsidR="006D6B3C">
        <w:rPr>
          <w:rFonts w:ascii="David" w:hAnsi="David" w:cs="David" w:hint="cs"/>
          <w:sz w:val="24"/>
          <w:szCs w:val="24"/>
          <w:rtl/>
        </w:rPr>
        <w:t xml:space="preserve">היוצרים את המארג הראייתי, </w:t>
      </w:r>
      <w:r>
        <w:rPr>
          <w:rFonts w:ascii="David" w:hAnsi="David" w:cs="David" w:hint="cs"/>
          <w:sz w:val="24"/>
          <w:szCs w:val="24"/>
          <w:rtl/>
        </w:rPr>
        <w:t xml:space="preserve">מובילים למסקנה הברורה </w:t>
      </w:r>
      <w:r w:rsidR="006D6B3C">
        <w:rPr>
          <w:rFonts w:ascii="David" w:hAnsi="David" w:cs="David" w:hint="cs"/>
          <w:sz w:val="24"/>
          <w:szCs w:val="24"/>
          <w:rtl/>
        </w:rPr>
        <w:t xml:space="preserve">והמוחלטת לפיה </w:t>
      </w:r>
      <w:r>
        <w:rPr>
          <w:rFonts w:ascii="David" w:hAnsi="David" w:cs="David" w:hint="cs"/>
          <w:sz w:val="24"/>
          <w:szCs w:val="24"/>
          <w:rtl/>
        </w:rPr>
        <w:t xml:space="preserve">הסכמי המתנה נחתמו תחת עושק </w:t>
      </w:r>
      <w:r w:rsidR="00717E41">
        <w:rPr>
          <w:rFonts w:ascii="David" w:hAnsi="David" w:cs="David" w:hint="cs"/>
          <w:sz w:val="24"/>
          <w:szCs w:val="24"/>
          <w:rtl/>
        </w:rPr>
        <w:t>ו</w:t>
      </w:r>
      <w:r>
        <w:rPr>
          <w:rFonts w:ascii="David" w:hAnsi="David" w:cs="David" w:hint="cs"/>
          <w:sz w:val="24"/>
          <w:szCs w:val="24"/>
          <w:rtl/>
        </w:rPr>
        <w:t xml:space="preserve">השפעה בלתי הוגנת ודינם </w:t>
      </w:r>
      <w:r w:rsidR="006D6B3C">
        <w:rPr>
          <w:rFonts w:ascii="David" w:hAnsi="David" w:cs="David" w:hint="cs"/>
          <w:sz w:val="24"/>
          <w:szCs w:val="24"/>
          <w:rtl/>
        </w:rPr>
        <w:t xml:space="preserve">בטלות. </w:t>
      </w:r>
      <w:r>
        <w:rPr>
          <w:rFonts w:ascii="David" w:hAnsi="David" w:cs="David" w:hint="cs"/>
          <w:sz w:val="24"/>
          <w:szCs w:val="24"/>
          <w:rtl/>
        </w:rPr>
        <w:t xml:space="preserve"> </w:t>
      </w:r>
      <w:r w:rsidR="00717E41">
        <w:rPr>
          <w:rFonts w:ascii="David" w:hAnsi="David" w:cs="David" w:hint="cs"/>
          <w:sz w:val="24"/>
          <w:szCs w:val="24"/>
          <w:rtl/>
        </w:rPr>
        <w:t>יוער, באמרת אגב, כי יש להניח כי מסקנה דומה תחול על שלוש הצוואות, ככל שעניינן יגיע לכדי הכרעה שיפוטית בעתיד.</w:t>
      </w:r>
    </w:p>
    <w:p w:rsidR="00D27045" w:rsidRDefault="00D27045" w:rsidP="00D27045">
      <w:pPr>
        <w:pStyle w:val="ad"/>
        <w:spacing w:line="360" w:lineRule="auto"/>
        <w:jc w:val="both"/>
        <w:rPr>
          <w:rFonts w:ascii="David" w:hAnsi="David" w:cs="David"/>
          <w:sz w:val="24"/>
          <w:szCs w:val="24"/>
        </w:rPr>
      </w:pPr>
    </w:p>
    <w:p w:rsidR="00D27045" w:rsidRDefault="00D27045" w:rsidP="00D9342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על מנת שלא ייטען כי בית המשפט התעלם, </w:t>
      </w:r>
      <w:r w:rsidR="00717E41">
        <w:rPr>
          <w:rFonts w:ascii="David" w:hAnsi="David" w:cs="David" w:hint="cs"/>
          <w:sz w:val="24"/>
          <w:szCs w:val="24"/>
          <w:rtl/>
        </w:rPr>
        <w:t xml:space="preserve">יודגש </w:t>
      </w:r>
      <w:r w:rsidR="00717E41">
        <w:rPr>
          <w:rFonts w:ascii="David" w:hAnsi="David" w:cs="David"/>
          <w:sz w:val="24"/>
          <w:szCs w:val="24"/>
          <w:rtl/>
        </w:rPr>
        <w:t xml:space="preserve">במפורש כי לא </w:t>
      </w:r>
      <w:r w:rsidR="00717E41">
        <w:rPr>
          <w:rFonts w:ascii="David" w:hAnsi="David" w:cs="David" w:hint="cs"/>
          <w:sz w:val="24"/>
          <w:szCs w:val="24"/>
          <w:rtl/>
        </w:rPr>
        <w:t xml:space="preserve">שוכנעתי </w:t>
      </w:r>
      <w:r>
        <w:rPr>
          <w:rFonts w:ascii="David" w:hAnsi="David" w:cs="David"/>
          <w:sz w:val="24"/>
          <w:szCs w:val="24"/>
          <w:rtl/>
        </w:rPr>
        <w:t xml:space="preserve">לקבל את טענת ההגנה לפיה התובעת העלתה טענות עובדתיות סותרות, </w:t>
      </w:r>
      <w:r w:rsidR="00717E41">
        <w:rPr>
          <w:rFonts w:ascii="David" w:hAnsi="David" w:cs="David" w:hint="cs"/>
          <w:sz w:val="24"/>
          <w:szCs w:val="24"/>
          <w:rtl/>
        </w:rPr>
        <w:t xml:space="preserve">עת </w:t>
      </w:r>
      <w:r>
        <w:rPr>
          <w:rFonts w:ascii="David" w:hAnsi="David" w:cs="David"/>
          <w:sz w:val="24"/>
          <w:szCs w:val="24"/>
          <w:rtl/>
        </w:rPr>
        <w:t xml:space="preserve">טענה כי היא לא ידעה על מה היא חותמת, </w:t>
      </w:r>
      <w:r w:rsidR="00717E41">
        <w:rPr>
          <w:rFonts w:ascii="David" w:hAnsi="David" w:cs="David" w:hint="cs"/>
          <w:sz w:val="24"/>
          <w:szCs w:val="24"/>
          <w:rtl/>
        </w:rPr>
        <w:t>ו</w:t>
      </w:r>
      <w:r>
        <w:rPr>
          <w:rFonts w:ascii="David" w:hAnsi="David" w:cs="David"/>
          <w:sz w:val="24"/>
          <w:szCs w:val="24"/>
          <w:rtl/>
        </w:rPr>
        <w:t xml:space="preserve">מנגד </w:t>
      </w:r>
      <w:r w:rsidR="00717E41">
        <w:rPr>
          <w:rFonts w:ascii="David" w:hAnsi="David" w:cs="David" w:hint="cs"/>
          <w:sz w:val="24"/>
          <w:szCs w:val="24"/>
          <w:rtl/>
        </w:rPr>
        <w:t xml:space="preserve">טענה </w:t>
      </w:r>
      <w:r>
        <w:rPr>
          <w:rFonts w:ascii="David" w:hAnsi="David" w:cs="David"/>
          <w:sz w:val="24"/>
          <w:szCs w:val="24"/>
          <w:rtl/>
        </w:rPr>
        <w:t>כי הנתבעת קשרה קשר עם עו"ד ס</w:t>
      </w:r>
      <w:r w:rsidR="00D9342D">
        <w:rPr>
          <w:rFonts w:ascii="David" w:hAnsi="David" w:cs="David" w:hint="cs"/>
          <w:sz w:val="24"/>
          <w:szCs w:val="24"/>
          <w:rtl/>
        </w:rPr>
        <w:t>'</w:t>
      </w:r>
      <w:r>
        <w:rPr>
          <w:rFonts w:ascii="David" w:hAnsi="David" w:cs="David"/>
          <w:sz w:val="24"/>
          <w:szCs w:val="24"/>
          <w:rtl/>
        </w:rPr>
        <w:t xml:space="preserve"> כדי להונות אותה. מעיון מדוקדק ולא ממעוף הציפור בטענות התובעת עולה כי התובעת לא טענה שהיא לא ידעה על מה היא חותמת, אלא טענה שהיא כלל לא חתמה על מסמכי הסכם המתנה. התובעת טענה כי היה בכוונתה לערוך צוואה אשר תשקף את ה-200,000 ₪ העודפים אותם הביאה הנתבעת לעסקת רכישת הדירות, אולם במקום חתימה על צוואה אשר תורה על חלוקה שוויונית ותשקף רק את ה-200,000 ₪ העודפים של הנתבעת, היא חתמה על מסמכים אחרים, כאשר היא מתכחשת לחתימתה על הסכמי המתנה והיא טוענת כי הצוואות אינן משקפות את רצונה האמיתי.</w:t>
      </w:r>
    </w:p>
    <w:p w:rsidR="00D27045" w:rsidRDefault="00D27045" w:rsidP="00D27045">
      <w:pPr>
        <w:pStyle w:val="ad"/>
        <w:rPr>
          <w:rFonts w:ascii="David" w:hAnsi="David" w:cs="David"/>
          <w:sz w:val="24"/>
          <w:szCs w:val="24"/>
        </w:rPr>
      </w:pPr>
    </w:p>
    <w:p w:rsidR="00D27045" w:rsidRDefault="00D27045" w:rsidP="00D27045">
      <w:pPr>
        <w:pStyle w:val="ad"/>
        <w:rPr>
          <w:rFonts w:ascii="David" w:hAnsi="David" w:cs="David"/>
          <w:sz w:val="24"/>
          <w:szCs w:val="24"/>
        </w:rPr>
      </w:pPr>
    </w:p>
    <w:p w:rsidR="00D27045" w:rsidRDefault="00D27045" w:rsidP="000E106C">
      <w:pPr>
        <w:pStyle w:val="ad"/>
        <w:numPr>
          <w:ilvl w:val="0"/>
          <w:numId w:val="1"/>
        </w:numPr>
        <w:spacing w:line="360" w:lineRule="auto"/>
        <w:jc w:val="both"/>
        <w:rPr>
          <w:rFonts w:ascii="David" w:hAnsi="David" w:cs="David"/>
          <w:sz w:val="24"/>
          <w:szCs w:val="24"/>
          <w:rtl/>
        </w:rPr>
      </w:pPr>
      <w:r>
        <w:rPr>
          <w:rFonts w:ascii="David" w:hAnsi="David" w:cs="David"/>
          <w:sz w:val="24"/>
          <w:szCs w:val="24"/>
          <w:rtl/>
        </w:rPr>
        <w:t>הנתבעת חפצה להסתמך בסיכומיה על המשקל הראייתי של הצווא</w:t>
      </w:r>
      <w:r w:rsidR="000E106C">
        <w:rPr>
          <w:rFonts w:ascii="David" w:hAnsi="David" w:cs="David"/>
          <w:sz w:val="24"/>
          <w:szCs w:val="24"/>
          <w:rtl/>
        </w:rPr>
        <w:t>ות ובייחוד של הצוואה הנוטריונית</w:t>
      </w:r>
      <w:r w:rsidR="000E106C">
        <w:rPr>
          <w:rFonts w:ascii="David" w:hAnsi="David" w:cs="David" w:hint="cs"/>
          <w:sz w:val="24"/>
          <w:szCs w:val="24"/>
          <w:rtl/>
        </w:rPr>
        <w:t>.</w:t>
      </w:r>
      <w:r>
        <w:rPr>
          <w:rFonts w:ascii="David" w:hAnsi="David" w:cs="David"/>
          <w:sz w:val="24"/>
          <w:szCs w:val="24"/>
          <w:rtl/>
        </w:rPr>
        <w:t xml:space="preserve"> </w:t>
      </w:r>
      <w:r w:rsidR="000E106C">
        <w:rPr>
          <w:rFonts w:ascii="David" w:hAnsi="David" w:cs="David" w:hint="cs"/>
          <w:sz w:val="24"/>
          <w:szCs w:val="24"/>
          <w:rtl/>
        </w:rPr>
        <w:t xml:space="preserve">ברם, </w:t>
      </w:r>
      <w:r>
        <w:rPr>
          <w:rFonts w:ascii="David" w:hAnsi="David" w:cs="David"/>
          <w:sz w:val="24"/>
          <w:szCs w:val="24"/>
          <w:rtl/>
        </w:rPr>
        <w:t>הצוואות אינן ע</w:t>
      </w:r>
      <w:r w:rsidR="000908CB">
        <w:rPr>
          <w:rFonts w:ascii="David" w:hAnsi="David" w:cs="David"/>
          <w:sz w:val="24"/>
          <w:szCs w:val="24"/>
          <w:rtl/>
        </w:rPr>
        <w:t>ומדות לדיון ישיר בתיק זה וממילא</w:t>
      </w:r>
      <w:r w:rsidR="000908CB">
        <w:rPr>
          <w:rFonts w:ascii="David" w:hAnsi="David" w:cs="David" w:hint="cs"/>
          <w:sz w:val="24"/>
          <w:szCs w:val="24"/>
          <w:rtl/>
        </w:rPr>
        <w:t xml:space="preserve">, </w:t>
      </w:r>
      <w:r>
        <w:rPr>
          <w:rFonts w:ascii="David" w:hAnsi="David" w:cs="David"/>
          <w:sz w:val="24"/>
          <w:szCs w:val="24"/>
          <w:rtl/>
        </w:rPr>
        <w:t xml:space="preserve">כל עוד </w:t>
      </w:r>
      <w:r w:rsidR="000E106C">
        <w:rPr>
          <w:rFonts w:ascii="David" w:hAnsi="David" w:cs="David" w:hint="cs"/>
          <w:sz w:val="24"/>
          <w:szCs w:val="24"/>
          <w:rtl/>
        </w:rPr>
        <w:t xml:space="preserve">היתה </w:t>
      </w:r>
      <w:r>
        <w:rPr>
          <w:rFonts w:ascii="David" w:hAnsi="David" w:cs="David"/>
          <w:sz w:val="24"/>
          <w:szCs w:val="24"/>
          <w:rtl/>
        </w:rPr>
        <w:t>התובעת בחיים (כפי שהיה ב</w:t>
      </w:r>
      <w:r w:rsidR="000908CB">
        <w:rPr>
          <w:rFonts w:ascii="David" w:hAnsi="David" w:cs="David" w:hint="cs"/>
          <w:sz w:val="24"/>
          <w:szCs w:val="24"/>
          <w:rtl/>
        </w:rPr>
        <w:t>ראשית ההליכים ב</w:t>
      </w:r>
      <w:r>
        <w:rPr>
          <w:rFonts w:ascii="David" w:hAnsi="David" w:cs="David"/>
          <w:sz w:val="24"/>
          <w:szCs w:val="24"/>
          <w:rtl/>
        </w:rPr>
        <w:t xml:space="preserve">תיק) </w:t>
      </w:r>
      <w:r w:rsidR="000E106C">
        <w:rPr>
          <w:rFonts w:ascii="David" w:hAnsi="David" w:cs="David" w:hint="cs"/>
          <w:sz w:val="24"/>
          <w:szCs w:val="24"/>
          <w:rtl/>
        </w:rPr>
        <w:t xml:space="preserve">היה </w:t>
      </w:r>
      <w:r>
        <w:rPr>
          <w:rFonts w:ascii="David" w:hAnsi="David" w:cs="David"/>
          <w:sz w:val="24"/>
          <w:szCs w:val="24"/>
          <w:rtl/>
        </w:rPr>
        <w:t xml:space="preserve">באפשרותה לשנות את צוואותיה עד יומה האחרון, </w:t>
      </w:r>
      <w:r w:rsidR="000E106C">
        <w:rPr>
          <w:rFonts w:ascii="David" w:hAnsi="David" w:cs="David" w:hint="cs"/>
          <w:sz w:val="24"/>
          <w:szCs w:val="24"/>
          <w:rtl/>
        </w:rPr>
        <w:t>ו</w:t>
      </w:r>
      <w:r>
        <w:rPr>
          <w:rFonts w:ascii="David" w:hAnsi="David" w:cs="David"/>
          <w:sz w:val="24"/>
          <w:szCs w:val="24"/>
          <w:rtl/>
        </w:rPr>
        <w:t>היא אכן ערכה צוואה נוספת</w:t>
      </w:r>
      <w:r w:rsidR="000E106C">
        <w:rPr>
          <w:rFonts w:ascii="David" w:hAnsi="David" w:cs="David" w:hint="cs"/>
          <w:sz w:val="24"/>
          <w:szCs w:val="24"/>
          <w:rtl/>
        </w:rPr>
        <w:t>,</w:t>
      </w:r>
      <w:r>
        <w:rPr>
          <w:rFonts w:ascii="David" w:hAnsi="David" w:cs="David"/>
          <w:sz w:val="24"/>
          <w:szCs w:val="24"/>
          <w:rtl/>
        </w:rPr>
        <w:t xml:space="preserve"> לאחר פרוץ הסכסוך עם הנתבעת</w:t>
      </w:r>
      <w:r w:rsidR="000E106C">
        <w:rPr>
          <w:rFonts w:ascii="David" w:hAnsi="David" w:cs="David" w:hint="cs"/>
          <w:sz w:val="24"/>
          <w:szCs w:val="24"/>
          <w:rtl/>
        </w:rPr>
        <w:t>,</w:t>
      </w:r>
      <w:r>
        <w:rPr>
          <w:rFonts w:ascii="David" w:hAnsi="David" w:cs="David"/>
          <w:sz w:val="24"/>
          <w:szCs w:val="24"/>
          <w:rtl/>
        </w:rPr>
        <w:t xml:space="preserve"> </w:t>
      </w:r>
      <w:r w:rsidR="000E106C">
        <w:rPr>
          <w:rFonts w:ascii="David" w:hAnsi="David" w:cs="David" w:hint="cs"/>
          <w:sz w:val="24"/>
          <w:szCs w:val="24"/>
          <w:rtl/>
        </w:rPr>
        <w:t xml:space="preserve">צוואה </w:t>
      </w:r>
      <w:r>
        <w:rPr>
          <w:rFonts w:ascii="David" w:hAnsi="David" w:cs="David"/>
          <w:sz w:val="24"/>
          <w:szCs w:val="24"/>
          <w:rtl/>
        </w:rPr>
        <w:t xml:space="preserve">המבטלת את </w:t>
      </w:r>
      <w:r w:rsidR="000E106C">
        <w:rPr>
          <w:rFonts w:ascii="David" w:hAnsi="David" w:cs="David" w:hint="cs"/>
          <w:sz w:val="24"/>
          <w:szCs w:val="24"/>
          <w:rtl/>
        </w:rPr>
        <w:t xml:space="preserve"> צוואותיה </w:t>
      </w:r>
      <w:r>
        <w:rPr>
          <w:rFonts w:ascii="David" w:hAnsi="David" w:cs="David"/>
          <w:sz w:val="24"/>
          <w:szCs w:val="24"/>
          <w:rtl/>
        </w:rPr>
        <w:t xml:space="preserve">הקודמות. </w:t>
      </w:r>
    </w:p>
    <w:p w:rsidR="00D27045" w:rsidRDefault="00D27045" w:rsidP="00D27045">
      <w:pPr>
        <w:pStyle w:val="ad"/>
        <w:rPr>
          <w:rFonts w:ascii="David" w:hAnsi="David" w:cs="David"/>
          <w:sz w:val="24"/>
          <w:szCs w:val="24"/>
        </w:rPr>
      </w:pPr>
    </w:p>
    <w:p w:rsidR="00D27045" w:rsidRDefault="00D27045" w:rsidP="00D27045">
      <w:pPr>
        <w:pStyle w:val="ad"/>
        <w:spacing w:line="360" w:lineRule="auto"/>
        <w:jc w:val="both"/>
        <w:rPr>
          <w:rFonts w:ascii="David" w:hAnsi="David" w:cs="David"/>
          <w:sz w:val="24"/>
          <w:szCs w:val="24"/>
          <w:rtl/>
        </w:rPr>
      </w:pPr>
      <w:r>
        <w:rPr>
          <w:rFonts w:ascii="David" w:hAnsi="David" w:cs="David"/>
          <w:sz w:val="24"/>
          <w:szCs w:val="24"/>
          <w:rtl/>
        </w:rPr>
        <w:t xml:space="preserve">אם כן, אין באפשרות הנתבעת להיבנות מהצוואות אשר נערכו בזמנים הרלוונטיים לתובענה ובסמיכות להסכם המתנה. </w:t>
      </w:r>
    </w:p>
    <w:p w:rsidR="00D27045" w:rsidRDefault="00D27045" w:rsidP="00D27045">
      <w:pPr>
        <w:pStyle w:val="ad"/>
        <w:rPr>
          <w:rFonts w:ascii="David" w:hAnsi="David" w:cs="David"/>
          <w:sz w:val="24"/>
          <w:szCs w:val="24"/>
        </w:rPr>
      </w:pPr>
    </w:p>
    <w:p w:rsidR="00C068DC" w:rsidRDefault="00D27045" w:rsidP="00EF2C2D">
      <w:pPr>
        <w:pStyle w:val="ad"/>
        <w:numPr>
          <w:ilvl w:val="0"/>
          <w:numId w:val="1"/>
        </w:numPr>
        <w:spacing w:line="360" w:lineRule="auto"/>
        <w:jc w:val="both"/>
        <w:rPr>
          <w:rFonts w:ascii="David" w:hAnsi="David" w:cs="David"/>
          <w:sz w:val="24"/>
          <w:szCs w:val="24"/>
        </w:rPr>
      </w:pPr>
      <w:r w:rsidRPr="00EF2C2D">
        <w:rPr>
          <w:rFonts w:ascii="David" w:hAnsi="David" w:cs="David"/>
          <w:sz w:val="24"/>
          <w:szCs w:val="24"/>
          <w:rtl/>
        </w:rPr>
        <w:t xml:space="preserve">כעת, </w:t>
      </w:r>
      <w:r w:rsidR="000E106C" w:rsidRPr="00EF2C2D">
        <w:rPr>
          <w:rFonts w:ascii="David" w:hAnsi="David" w:cs="David" w:hint="cs"/>
          <w:sz w:val="24"/>
          <w:szCs w:val="24"/>
          <w:rtl/>
        </w:rPr>
        <w:t xml:space="preserve">מעבר לנדרש בהליך זה, אך למניעת הליכים עתידיים בין הצדדים, </w:t>
      </w:r>
      <w:r w:rsidR="000043FC" w:rsidRPr="00EF2C2D">
        <w:rPr>
          <w:rFonts w:ascii="David" w:hAnsi="David" w:cs="David" w:hint="cs"/>
          <w:sz w:val="24"/>
          <w:szCs w:val="24"/>
          <w:rtl/>
        </w:rPr>
        <w:t>יצוין כך:</w:t>
      </w:r>
      <w:r w:rsidR="000E106C" w:rsidRPr="00EF2C2D">
        <w:rPr>
          <w:rFonts w:ascii="David" w:hAnsi="David" w:cs="David" w:hint="cs"/>
          <w:sz w:val="24"/>
          <w:szCs w:val="24"/>
          <w:rtl/>
        </w:rPr>
        <w:t xml:space="preserve"> </w:t>
      </w:r>
      <w:r w:rsidRPr="00EF2C2D">
        <w:rPr>
          <w:rFonts w:ascii="David" w:hAnsi="David" w:cs="David"/>
          <w:sz w:val="24"/>
          <w:szCs w:val="24"/>
          <w:rtl/>
        </w:rPr>
        <w:t xml:space="preserve"> הצוואות עליה</w:t>
      </w:r>
      <w:r w:rsidR="00EF2C2D" w:rsidRPr="00EF2C2D">
        <w:rPr>
          <w:rFonts w:ascii="David" w:hAnsi="David" w:cs="David"/>
          <w:sz w:val="24"/>
          <w:szCs w:val="24"/>
          <w:rtl/>
        </w:rPr>
        <w:t>ן חתמה המנוחה אינן חלק מהליך זה</w:t>
      </w:r>
      <w:r w:rsidRPr="00EF2C2D">
        <w:rPr>
          <w:rFonts w:ascii="David" w:hAnsi="David" w:cs="David"/>
          <w:sz w:val="24"/>
          <w:szCs w:val="24"/>
          <w:rtl/>
        </w:rPr>
        <w:t>. עם זאת</w:t>
      </w:r>
      <w:r w:rsidR="000043FC" w:rsidRPr="00EF2C2D">
        <w:rPr>
          <w:rFonts w:ascii="David" w:hAnsi="David" w:cs="David" w:hint="cs"/>
          <w:sz w:val="24"/>
          <w:szCs w:val="24"/>
          <w:rtl/>
        </w:rPr>
        <w:t>,</w:t>
      </w:r>
      <w:r w:rsidRPr="00EF2C2D">
        <w:rPr>
          <w:rFonts w:ascii="David" w:hAnsi="David" w:cs="David"/>
          <w:sz w:val="24"/>
          <w:szCs w:val="24"/>
          <w:rtl/>
        </w:rPr>
        <w:t xml:space="preserve"> ולאור </w:t>
      </w:r>
      <w:r w:rsidR="00EF2C2D">
        <w:rPr>
          <w:rFonts w:ascii="David" w:hAnsi="David" w:cs="David" w:hint="cs"/>
          <w:sz w:val="24"/>
          <w:szCs w:val="24"/>
          <w:rtl/>
        </w:rPr>
        <w:t>תוצאות ההליך הנוכחי</w:t>
      </w:r>
      <w:r w:rsidR="00EF2C2D" w:rsidRPr="00EF2C2D">
        <w:rPr>
          <w:rFonts w:ascii="David" w:hAnsi="David" w:cs="David" w:hint="cs"/>
          <w:sz w:val="24"/>
          <w:szCs w:val="24"/>
          <w:rtl/>
        </w:rPr>
        <w:t>,</w:t>
      </w:r>
      <w:r w:rsidR="00EF2C2D">
        <w:rPr>
          <w:rFonts w:ascii="David" w:hAnsi="David" w:cs="David" w:hint="cs"/>
          <w:sz w:val="24"/>
          <w:szCs w:val="24"/>
          <w:rtl/>
        </w:rPr>
        <w:t xml:space="preserve"> </w:t>
      </w:r>
      <w:r w:rsidR="00EF2C2D" w:rsidRPr="00EF2C2D">
        <w:rPr>
          <w:rFonts w:ascii="David" w:hAnsi="David" w:cs="David" w:hint="cs"/>
          <w:sz w:val="24"/>
          <w:szCs w:val="24"/>
          <w:rtl/>
        </w:rPr>
        <w:t xml:space="preserve">עדותה המהימנה </w:t>
      </w:r>
      <w:r w:rsidRPr="00EF2C2D">
        <w:rPr>
          <w:rFonts w:ascii="David" w:hAnsi="David" w:cs="David"/>
          <w:sz w:val="24"/>
          <w:szCs w:val="24"/>
          <w:rtl/>
        </w:rPr>
        <w:t xml:space="preserve">של התובעת </w:t>
      </w:r>
      <w:r w:rsidR="000043FC" w:rsidRPr="00EF2C2D">
        <w:rPr>
          <w:rFonts w:ascii="David" w:hAnsi="David" w:cs="David" w:hint="cs"/>
          <w:sz w:val="24"/>
          <w:szCs w:val="24"/>
          <w:rtl/>
        </w:rPr>
        <w:t xml:space="preserve"> ו</w:t>
      </w:r>
      <w:r w:rsidR="00EF2C2D" w:rsidRPr="00EF2C2D">
        <w:rPr>
          <w:rFonts w:ascii="David" w:hAnsi="David" w:cs="David" w:hint="cs"/>
          <w:sz w:val="24"/>
          <w:szCs w:val="24"/>
          <w:rtl/>
        </w:rPr>
        <w:t xml:space="preserve">מתוך רצון לכבד את רצונה המקורי, (לפני שכוחה נחלש </w:t>
      </w:r>
      <w:r w:rsidR="00EF2C2D">
        <w:rPr>
          <w:rFonts w:ascii="David" w:hAnsi="David" w:cs="David" w:hint="cs"/>
          <w:sz w:val="24"/>
          <w:szCs w:val="24"/>
          <w:rtl/>
        </w:rPr>
        <w:t>ורצונה היה רצון ילדיה,</w:t>
      </w:r>
      <w:r w:rsidR="00EF2C2D" w:rsidRPr="00EF2C2D">
        <w:rPr>
          <w:rFonts w:ascii="David" w:hAnsi="David" w:cs="David" w:hint="cs"/>
          <w:sz w:val="24"/>
          <w:szCs w:val="24"/>
          <w:rtl/>
        </w:rPr>
        <w:t xml:space="preserve"> כפי הוברר לעיל)</w:t>
      </w:r>
      <w:r w:rsidR="000043FC" w:rsidRPr="00EF2C2D">
        <w:rPr>
          <w:rFonts w:ascii="David" w:hAnsi="David" w:cs="David" w:hint="cs"/>
          <w:sz w:val="24"/>
          <w:szCs w:val="24"/>
          <w:rtl/>
        </w:rPr>
        <w:t xml:space="preserve">, </w:t>
      </w:r>
      <w:r w:rsidRPr="00EF2C2D">
        <w:rPr>
          <w:rFonts w:ascii="David" w:hAnsi="David" w:cs="David"/>
          <w:sz w:val="24"/>
          <w:szCs w:val="24"/>
          <w:rtl/>
        </w:rPr>
        <w:t xml:space="preserve">טוב יעשו הצדדים אם </w:t>
      </w:r>
      <w:r w:rsidR="00EF2C2D">
        <w:rPr>
          <w:rFonts w:ascii="David" w:hAnsi="David" w:cs="David" w:hint="cs"/>
          <w:sz w:val="24"/>
          <w:szCs w:val="24"/>
          <w:rtl/>
        </w:rPr>
        <w:t xml:space="preserve"> ימנעו </w:t>
      </w:r>
      <w:r w:rsidRPr="00EF2C2D">
        <w:rPr>
          <w:rFonts w:ascii="David" w:hAnsi="David" w:cs="David"/>
          <w:sz w:val="24"/>
          <w:szCs w:val="24"/>
          <w:rtl/>
        </w:rPr>
        <w:t xml:space="preserve">מניהול הליכים משפטיים </w:t>
      </w:r>
      <w:r w:rsidR="00EF2C2D" w:rsidRPr="00EF2C2D">
        <w:rPr>
          <w:rFonts w:ascii="David" w:hAnsi="David" w:cs="David" w:hint="cs"/>
          <w:sz w:val="24"/>
          <w:szCs w:val="24"/>
          <w:rtl/>
        </w:rPr>
        <w:t xml:space="preserve">נוספים </w:t>
      </w:r>
      <w:r w:rsidRPr="00EF2C2D">
        <w:rPr>
          <w:rFonts w:ascii="David" w:hAnsi="David" w:cs="David"/>
          <w:sz w:val="24"/>
          <w:szCs w:val="24"/>
          <w:rtl/>
        </w:rPr>
        <w:t>ו</w:t>
      </w:r>
      <w:r w:rsidR="000043FC" w:rsidRPr="00EF2C2D">
        <w:rPr>
          <w:rFonts w:ascii="David" w:hAnsi="David" w:cs="David"/>
          <w:sz w:val="24"/>
          <w:szCs w:val="24"/>
          <w:rtl/>
        </w:rPr>
        <w:t>יסכימו לחלוקה שווה של כלל עזבו</w:t>
      </w:r>
      <w:r w:rsidR="000043FC" w:rsidRPr="00EF2C2D">
        <w:rPr>
          <w:rFonts w:ascii="David" w:hAnsi="David" w:cs="David" w:hint="cs"/>
          <w:sz w:val="24"/>
          <w:szCs w:val="24"/>
          <w:rtl/>
        </w:rPr>
        <w:t>ן</w:t>
      </w:r>
      <w:r w:rsidRPr="00EF2C2D">
        <w:rPr>
          <w:rFonts w:ascii="David" w:hAnsi="David" w:cs="David"/>
          <w:sz w:val="24"/>
          <w:szCs w:val="24"/>
          <w:rtl/>
        </w:rPr>
        <w:t xml:space="preserve"> המנוחה, תוך </w:t>
      </w:r>
      <w:r w:rsidR="00EF2C2D">
        <w:rPr>
          <w:rFonts w:ascii="David" w:hAnsi="David" w:cs="David" w:hint="cs"/>
          <w:sz w:val="24"/>
          <w:szCs w:val="24"/>
          <w:rtl/>
        </w:rPr>
        <w:t>מתן פיצוי לנתבעת על פי חלקה בעלות רכישת הדירות או כל הסדר מוסכם אחר. בהעדר הסכמות, מוצע לצדדים לשקול הליך של גישור מקצועי, אשר יחסוך משאבי ממון וזמן וגם ימנע הסלמה ביחסים.</w:t>
      </w:r>
    </w:p>
    <w:p w:rsidR="00EF2C2D" w:rsidRPr="00EF2C2D" w:rsidRDefault="00EF2C2D" w:rsidP="00EF2C2D">
      <w:pPr>
        <w:spacing w:line="360" w:lineRule="auto"/>
        <w:ind w:left="360"/>
        <w:jc w:val="both"/>
        <w:rPr>
          <w:rFonts w:ascii="David" w:hAnsi="David"/>
        </w:rPr>
      </w:pPr>
    </w:p>
    <w:p w:rsidR="00D27045" w:rsidRPr="00B81729" w:rsidRDefault="00EF2C2D" w:rsidP="00EF2C2D">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 ועוד: למניעת טענות בעתיד, יובהר </w:t>
      </w:r>
      <w:r w:rsidR="00D27045" w:rsidRPr="00B81729">
        <w:rPr>
          <w:rFonts w:ascii="David" w:hAnsi="David" w:cs="David"/>
          <w:sz w:val="24"/>
          <w:szCs w:val="24"/>
          <w:rtl/>
        </w:rPr>
        <w:t xml:space="preserve">במפורש כי </w:t>
      </w:r>
      <w:r w:rsidR="00B81729" w:rsidRPr="00B81729">
        <w:rPr>
          <w:rFonts w:ascii="David" w:hAnsi="David" w:cs="David" w:hint="cs"/>
          <w:sz w:val="24"/>
          <w:szCs w:val="24"/>
          <w:rtl/>
        </w:rPr>
        <w:t xml:space="preserve">אין מקום </w:t>
      </w:r>
      <w:r w:rsidR="00D27045" w:rsidRPr="00B81729">
        <w:rPr>
          <w:rFonts w:ascii="David" w:hAnsi="David" w:cs="David"/>
          <w:sz w:val="24"/>
          <w:szCs w:val="24"/>
          <w:rtl/>
        </w:rPr>
        <w:t xml:space="preserve">לפסוק </w:t>
      </w:r>
      <w:r w:rsidR="00B81729" w:rsidRPr="00B81729">
        <w:rPr>
          <w:rFonts w:ascii="David" w:hAnsi="David" w:cs="David" w:hint="cs"/>
          <w:sz w:val="24"/>
          <w:szCs w:val="24"/>
          <w:rtl/>
        </w:rPr>
        <w:t xml:space="preserve">לתובעת </w:t>
      </w:r>
      <w:r w:rsidR="00D27045" w:rsidRPr="00B81729">
        <w:rPr>
          <w:rFonts w:ascii="David" w:hAnsi="David" w:cs="David"/>
          <w:sz w:val="24"/>
          <w:szCs w:val="24"/>
          <w:rtl/>
        </w:rPr>
        <w:t xml:space="preserve">סכום נוסף </w:t>
      </w:r>
      <w:r w:rsidR="00B81729" w:rsidRPr="00B81729">
        <w:rPr>
          <w:rFonts w:ascii="David" w:hAnsi="David" w:cs="David" w:hint="cs"/>
          <w:sz w:val="24"/>
          <w:szCs w:val="24"/>
          <w:rtl/>
        </w:rPr>
        <w:t xml:space="preserve">בגין </w:t>
      </w:r>
      <w:r w:rsidR="00D27045" w:rsidRPr="00B81729">
        <w:rPr>
          <w:rFonts w:ascii="David" w:hAnsi="David" w:cs="David"/>
          <w:sz w:val="24"/>
          <w:szCs w:val="24"/>
          <w:rtl/>
        </w:rPr>
        <w:t>כספים</w:t>
      </w:r>
      <w:r w:rsidR="00B81729" w:rsidRPr="00B81729">
        <w:rPr>
          <w:rFonts w:ascii="David" w:hAnsi="David" w:cs="David" w:hint="cs"/>
          <w:sz w:val="24"/>
          <w:szCs w:val="24"/>
          <w:rtl/>
        </w:rPr>
        <w:t>,</w:t>
      </w:r>
      <w:r w:rsidR="00D27045" w:rsidRPr="00B81729">
        <w:rPr>
          <w:rFonts w:ascii="David" w:hAnsi="David" w:cs="David"/>
          <w:sz w:val="24"/>
          <w:szCs w:val="24"/>
          <w:rtl/>
        </w:rPr>
        <w:t xml:space="preserve"> </w:t>
      </w:r>
      <w:r w:rsidR="00B81729" w:rsidRPr="00B81729">
        <w:rPr>
          <w:rFonts w:ascii="David" w:hAnsi="David" w:cs="David" w:hint="cs"/>
          <w:sz w:val="24"/>
          <w:szCs w:val="24"/>
          <w:rtl/>
        </w:rPr>
        <w:t>לגביהם</w:t>
      </w:r>
      <w:r w:rsidR="00D27045" w:rsidRPr="00B81729">
        <w:rPr>
          <w:rFonts w:ascii="David" w:hAnsi="David" w:cs="David"/>
          <w:sz w:val="24"/>
          <w:szCs w:val="24"/>
          <w:rtl/>
        </w:rPr>
        <w:t xml:space="preserve"> נטען כי נמשכו במרמה מחשבון הבנק </w:t>
      </w:r>
      <w:r>
        <w:rPr>
          <w:rFonts w:ascii="David" w:hAnsi="David" w:cs="David" w:hint="cs"/>
          <w:sz w:val="24"/>
          <w:szCs w:val="24"/>
          <w:rtl/>
        </w:rPr>
        <w:t xml:space="preserve">של התובעת </w:t>
      </w:r>
      <w:r w:rsidR="00D27045" w:rsidRPr="00B81729">
        <w:rPr>
          <w:rFonts w:ascii="David" w:hAnsi="David" w:cs="David"/>
          <w:sz w:val="24"/>
          <w:szCs w:val="24"/>
          <w:rtl/>
        </w:rPr>
        <w:t xml:space="preserve">או </w:t>
      </w:r>
      <w:r w:rsidR="00333DCD" w:rsidRPr="00B81729">
        <w:rPr>
          <w:rFonts w:ascii="David" w:hAnsi="David" w:cs="David"/>
          <w:sz w:val="24"/>
          <w:szCs w:val="24"/>
          <w:rtl/>
        </w:rPr>
        <w:t>בשל שינוי בסכומי הלוואת המשכנתא</w:t>
      </w:r>
      <w:r w:rsidR="00333DCD" w:rsidRPr="00B81729">
        <w:rPr>
          <w:rFonts w:ascii="David" w:hAnsi="David" w:cs="David" w:hint="cs"/>
          <w:sz w:val="24"/>
          <w:szCs w:val="24"/>
          <w:rtl/>
        </w:rPr>
        <w:t>.</w:t>
      </w:r>
      <w:r w:rsidR="00B81729" w:rsidRPr="00B81729">
        <w:rPr>
          <w:rFonts w:ascii="David" w:hAnsi="David" w:cs="David" w:hint="cs"/>
          <w:sz w:val="24"/>
          <w:szCs w:val="24"/>
          <w:rtl/>
        </w:rPr>
        <w:t xml:space="preserve"> </w:t>
      </w:r>
      <w:r w:rsidR="00333DCD" w:rsidRPr="00B81729">
        <w:rPr>
          <w:rFonts w:ascii="David" w:hAnsi="David" w:cs="David" w:hint="cs"/>
          <w:sz w:val="24"/>
          <w:szCs w:val="24"/>
          <w:rtl/>
        </w:rPr>
        <w:t>בהקשר זה</w:t>
      </w:r>
      <w:r w:rsidR="00B81729" w:rsidRPr="00B81729">
        <w:rPr>
          <w:rFonts w:ascii="David" w:hAnsi="David" w:cs="David" w:hint="cs"/>
          <w:sz w:val="24"/>
          <w:szCs w:val="24"/>
          <w:rtl/>
        </w:rPr>
        <w:t>,</w:t>
      </w:r>
      <w:r w:rsidR="00D27045" w:rsidRPr="00B81729">
        <w:rPr>
          <w:rFonts w:ascii="David" w:hAnsi="David" w:cs="David"/>
          <w:sz w:val="24"/>
          <w:szCs w:val="24"/>
          <w:rtl/>
        </w:rPr>
        <w:t xml:space="preserve"> </w:t>
      </w:r>
      <w:r w:rsidR="00B81729" w:rsidRPr="00B81729">
        <w:rPr>
          <w:rFonts w:ascii="David" w:hAnsi="David" w:cs="David" w:hint="cs"/>
          <w:sz w:val="24"/>
          <w:szCs w:val="24"/>
          <w:rtl/>
        </w:rPr>
        <w:t xml:space="preserve">טענו </w:t>
      </w:r>
      <w:r w:rsidR="00333DCD" w:rsidRPr="00B81729">
        <w:rPr>
          <w:rFonts w:ascii="David" w:hAnsi="David" w:cs="David"/>
          <w:sz w:val="24"/>
          <w:szCs w:val="24"/>
          <w:rtl/>
        </w:rPr>
        <w:t xml:space="preserve">בניה של התובעת </w:t>
      </w:r>
      <w:r w:rsidR="00333DCD" w:rsidRPr="00B81729">
        <w:rPr>
          <w:rFonts w:ascii="David" w:hAnsi="David" w:cs="David" w:hint="cs"/>
          <w:sz w:val="24"/>
          <w:szCs w:val="24"/>
          <w:rtl/>
        </w:rPr>
        <w:t xml:space="preserve">לסכומי כסף אשר נמשכו </w:t>
      </w:r>
      <w:r>
        <w:rPr>
          <w:rFonts w:ascii="David" w:hAnsi="David" w:cs="David" w:hint="cs"/>
          <w:sz w:val="24"/>
          <w:szCs w:val="24"/>
          <w:rtl/>
        </w:rPr>
        <w:t xml:space="preserve">כביכול </w:t>
      </w:r>
      <w:r w:rsidR="00333DCD" w:rsidRPr="00B81729">
        <w:rPr>
          <w:rFonts w:ascii="David" w:hAnsi="David" w:cs="David" w:hint="cs"/>
          <w:sz w:val="24"/>
          <w:szCs w:val="24"/>
          <w:rtl/>
        </w:rPr>
        <w:t>במרמה מחשבון הבנק של התובעת, ואילו הנתבעת טענה</w:t>
      </w:r>
      <w:r w:rsidR="00B81729" w:rsidRPr="00B81729">
        <w:rPr>
          <w:rFonts w:ascii="David" w:hAnsi="David" w:cs="David" w:hint="cs"/>
          <w:sz w:val="24"/>
          <w:szCs w:val="24"/>
          <w:rtl/>
        </w:rPr>
        <w:t>,</w:t>
      </w:r>
      <w:r w:rsidR="00333DCD" w:rsidRPr="00B81729">
        <w:rPr>
          <w:rFonts w:ascii="David" w:hAnsi="David" w:cs="David" w:hint="cs"/>
          <w:sz w:val="24"/>
          <w:szCs w:val="24"/>
          <w:rtl/>
        </w:rPr>
        <w:t xml:space="preserve"> כי היו </w:t>
      </w:r>
      <w:r w:rsidR="00B81729" w:rsidRPr="00B81729">
        <w:rPr>
          <w:rFonts w:ascii="David" w:hAnsi="David" w:cs="David" w:hint="cs"/>
          <w:sz w:val="24"/>
          <w:szCs w:val="24"/>
          <w:rtl/>
        </w:rPr>
        <w:t xml:space="preserve">אלה </w:t>
      </w:r>
      <w:r w:rsidR="00333DCD" w:rsidRPr="00B81729">
        <w:rPr>
          <w:rFonts w:ascii="David" w:hAnsi="David" w:cs="David" w:hint="cs"/>
          <w:sz w:val="24"/>
          <w:szCs w:val="24"/>
          <w:rtl/>
        </w:rPr>
        <w:t xml:space="preserve">דווקא אחיה (התובעים) </w:t>
      </w:r>
      <w:r w:rsidR="00333DCD" w:rsidRPr="00B81729">
        <w:rPr>
          <w:rFonts w:ascii="David" w:hAnsi="David" w:cs="David" w:hint="cs"/>
          <w:sz w:val="24"/>
          <w:szCs w:val="24"/>
          <w:rtl/>
        </w:rPr>
        <w:lastRenderedPageBreak/>
        <w:t xml:space="preserve">אשר משכו כספים לטובתם. כמו כן, טענה הנתבעת כי היא </w:t>
      </w:r>
      <w:r w:rsidR="00B81729" w:rsidRPr="00B81729">
        <w:rPr>
          <w:rFonts w:ascii="David" w:hAnsi="David" w:cs="David" w:hint="cs"/>
          <w:sz w:val="24"/>
          <w:szCs w:val="24"/>
          <w:rtl/>
        </w:rPr>
        <w:t xml:space="preserve">מיחזרה את </w:t>
      </w:r>
      <w:r w:rsidR="00333DCD" w:rsidRPr="00B81729">
        <w:rPr>
          <w:rFonts w:ascii="David" w:hAnsi="David" w:cs="David" w:hint="cs"/>
          <w:sz w:val="24"/>
          <w:szCs w:val="24"/>
          <w:rtl/>
        </w:rPr>
        <w:t>הלוואת המשכנתא לטובת התובעת</w:t>
      </w:r>
      <w:r w:rsidR="00B81729" w:rsidRPr="00B81729">
        <w:rPr>
          <w:rFonts w:ascii="David" w:hAnsi="David" w:cs="David" w:hint="cs"/>
          <w:sz w:val="24"/>
          <w:szCs w:val="24"/>
          <w:rtl/>
        </w:rPr>
        <w:t xml:space="preserve">, על מנת לקצר את </w:t>
      </w:r>
      <w:r w:rsidR="00D27045" w:rsidRPr="00B81729">
        <w:rPr>
          <w:rFonts w:ascii="David" w:hAnsi="David" w:cs="David"/>
          <w:sz w:val="24"/>
          <w:szCs w:val="24"/>
          <w:rtl/>
        </w:rPr>
        <w:t xml:space="preserve">תקופת </w:t>
      </w:r>
      <w:r w:rsidR="00B81729" w:rsidRPr="00B81729">
        <w:rPr>
          <w:rFonts w:ascii="David" w:hAnsi="David" w:cs="David" w:hint="cs"/>
          <w:sz w:val="24"/>
          <w:szCs w:val="24"/>
          <w:rtl/>
        </w:rPr>
        <w:t xml:space="preserve">ההחזר ולחסוך בריביות גבוהות. </w:t>
      </w:r>
    </w:p>
    <w:p w:rsidR="00D27045" w:rsidRPr="00B81729" w:rsidRDefault="00D27045" w:rsidP="00D27045">
      <w:pPr>
        <w:pStyle w:val="ad"/>
        <w:rPr>
          <w:rFonts w:ascii="David" w:hAnsi="David" w:cs="David"/>
          <w:sz w:val="24"/>
          <w:szCs w:val="24"/>
        </w:rPr>
      </w:pPr>
    </w:p>
    <w:p w:rsidR="00D27045" w:rsidRPr="00B81729" w:rsidRDefault="00B81729" w:rsidP="00B81729">
      <w:pPr>
        <w:pStyle w:val="ad"/>
        <w:spacing w:line="360" w:lineRule="auto"/>
        <w:jc w:val="both"/>
        <w:rPr>
          <w:rFonts w:ascii="David" w:hAnsi="David" w:cs="David"/>
          <w:sz w:val="24"/>
          <w:szCs w:val="24"/>
          <w:rtl/>
        </w:rPr>
      </w:pPr>
      <w:r>
        <w:rPr>
          <w:rFonts w:ascii="David" w:hAnsi="David" w:cs="David" w:hint="cs"/>
          <w:sz w:val="24"/>
          <w:szCs w:val="24"/>
          <w:rtl/>
        </w:rPr>
        <w:t xml:space="preserve">משלא </w:t>
      </w:r>
      <w:r w:rsidR="00D27045" w:rsidRPr="00B81729">
        <w:rPr>
          <w:rFonts w:ascii="David" w:hAnsi="David" w:cs="David"/>
          <w:sz w:val="24"/>
          <w:szCs w:val="24"/>
          <w:rtl/>
        </w:rPr>
        <w:t>עלה בידי מי מהצדדים להוכיח את גרסתו באופן הנדרש במשפט</w:t>
      </w:r>
      <w:r w:rsidRPr="00B81729">
        <w:rPr>
          <w:rFonts w:ascii="David" w:hAnsi="David" w:cs="David"/>
          <w:sz w:val="24"/>
          <w:szCs w:val="24"/>
          <w:rtl/>
        </w:rPr>
        <w:t xml:space="preserve"> האזרחי</w:t>
      </w:r>
      <w:r>
        <w:rPr>
          <w:rFonts w:ascii="David" w:hAnsi="David" w:cs="David" w:hint="cs"/>
          <w:sz w:val="24"/>
          <w:szCs w:val="24"/>
          <w:rtl/>
        </w:rPr>
        <w:t xml:space="preserve">, אני דוחה </w:t>
      </w:r>
      <w:r w:rsidRPr="00B81729">
        <w:rPr>
          <w:rFonts w:ascii="David" w:hAnsi="David" w:cs="David"/>
          <w:sz w:val="24"/>
          <w:szCs w:val="24"/>
          <w:rtl/>
        </w:rPr>
        <w:t xml:space="preserve">טענות </w:t>
      </w:r>
      <w:r w:rsidR="00EF2C2D">
        <w:rPr>
          <w:rFonts w:ascii="David" w:hAnsi="David" w:cs="David" w:hint="cs"/>
          <w:sz w:val="24"/>
          <w:szCs w:val="24"/>
          <w:rtl/>
        </w:rPr>
        <w:t xml:space="preserve">אלה </w:t>
      </w:r>
      <w:r>
        <w:rPr>
          <w:rFonts w:ascii="David" w:hAnsi="David" w:cs="David" w:hint="cs"/>
          <w:sz w:val="24"/>
          <w:szCs w:val="24"/>
          <w:rtl/>
        </w:rPr>
        <w:t>באופן הדדי</w:t>
      </w:r>
      <w:r w:rsidRPr="00B81729">
        <w:rPr>
          <w:rFonts w:ascii="David" w:hAnsi="David" w:cs="David" w:hint="cs"/>
          <w:sz w:val="24"/>
          <w:szCs w:val="24"/>
          <w:rtl/>
        </w:rPr>
        <w:t xml:space="preserve">. </w:t>
      </w:r>
    </w:p>
    <w:p w:rsidR="00D27045" w:rsidRDefault="00D27045" w:rsidP="00D27045">
      <w:pPr>
        <w:pStyle w:val="ad"/>
        <w:rPr>
          <w:rFonts w:ascii="David" w:hAnsi="David" w:cs="David"/>
          <w:sz w:val="24"/>
          <w:szCs w:val="24"/>
        </w:rPr>
      </w:pPr>
    </w:p>
    <w:p w:rsidR="00D27045" w:rsidRPr="00B81729" w:rsidRDefault="00B81729" w:rsidP="00EF2C2D">
      <w:pPr>
        <w:pStyle w:val="ad"/>
        <w:numPr>
          <w:ilvl w:val="0"/>
          <w:numId w:val="1"/>
        </w:numPr>
        <w:spacing w:line="360" w:lineRule="auto"/>
        <w:jc w:val="both"/>
        <w:rPr>
          <w:rFonts w:ascii="David" w:hAnsi="David" w:cs="David"/>
          <w:sz w:val="24"/>
          <w:szCs w:val="24"/>
          <w:rtl/>
        </w:rPr>
      </w:pPr>
      <w:r w:rsidRPr="00B81729">
        <w:rPr>
          <w:rFonts w:ascii="David" w:hAnsi="David" w:cs="David" w:hint="cs"/>
          <w:sz w:val="24"/>
          <w:szCs w:val="24"/>
          <w:rtl/>
        </w:rPr>
        <w:t>נוכח התוצ</w:t>
      </w:r>
      <w:r w:rsidR="00EF2C2D">
        <w:rPr>
          <w:rFonts w:ascii="David" w:hAnsi="David" w:cs="David" w:hint="cs"/>
          <w:sz w:val="24"/>
          <w:szCs w:val="24"/>
          <w:rtl/>
        </w:rPr>
        <w:t xml:space="preserve">אה אליה הגעתי, אופן ניהול ההליך </w:t>
      </w:r>
      <w:r w:rsidRPr="00B81729">
        <w:rPr>
          <w:rFonts w:ascii="David" w:hAnsi="David" w:cs="David" w:hint="cs"/>
          <w:sz w:val="24"/>
          <w:szCs w:val="24"/>
          <w:rtl/>
        </w:rPr>
        <w:t xml:space="preserve">וכלל נסיבותיו, הנני מחייבת את </w:t>
      </w:r>
      <w:r w:rsidR="00333DCD" w:rsidRPr="00B81729">
        <w:rPr>
          <w:rFonts w:ascii="David" w:hAnsi="David" w:cs="David" w:hint="cs"/>
          <w:sz w:val="24"/>
          <w:szCs w:val="24"/>
          <w:rtl/>
        </w:rPr>
        <w:t xml:space="preserve">הנתבעת </w:t>
      </w:r>
      <w:r w:rsidR="00DC5094">
        <w:rPr>
          <w:rFonts w:ascii="David" w:hAnsi="David" w:cs="David" w:hint="cs"/>
          <w:sz w:val="24"/>
          <w:szCs w:val="24"/>
          <w:rtl/>
        </w:rPr>
        <w:t xml:space="preserve">בתשלום הוצאות בסך של </w:t>
      </w:r>
      <w:r w:rsidR="00EF2C2D" w:rsidRPr="00EF2C2D">
        <w:rPr>
          <w:rFonts w:ascii="David" w:hAnsi="David" w:cs="David" w:hint="cs"/>
          <w:b/>
          <w:bCs/>
          <w:sz w:val="24"/>
          <w:szCs w:val="24"/>
          <w:rtl/>
        </w:rPr>
        <w:t>50</w:t>
      </w:r>
      <w:r w:rsidRPr="00EF2C2D">
        <w:rPr>
          <w:rFonts w:ascii="David" w:hAnsi="David" w:cs="David" w:hint="cs"/>
          <w:b/>
          <w:bCs/>
          <w:sz w:val="24"/>
          <w:szCs w:val="24"/>
          <w:rtl/>
        </w:rPr>
        <w:t>,000</w:t>
      </w:r>
      <w:r w:rsidRPr="00B81729">
        <w:rPr>
          <w:rFonts w:ascii="David" w:hAnsi="David" w:cs="David" w:hint="cs"/>
          <w:sz w:val="24"/>
          <w:szCs w:val="24"/>
          <w:rtl/>
        </w:rPr>
        <w:t xml:space="preserve"> </w:t>
      </w:r>
      <w:r w:rsidR="00DC5094">
        <w:rPr>
          <w:rFonts w:ascii="David" w:hAnsi="David" w:cs="David"/>
          <w:sz w:val="24"/>
          <w:szCs w:val="24"/>
          <w:rtl/>
        </w:rPr>
        <w:t>₪</w:t>
      </w:r>
      <w:r w:rsidR="00DC5094">
        <w:rPr>
          <w:rFonts w:ascii="David" w:hAnsi="David" w:cs="David" w:hint="cs"/>
          <w:sz w:val="24"/>
          <w:szCs w:val="24"/>
          <w:rtl/>
        </w:rPr>
        <w:t xml:space="preserve">, מתוך זה </w:t>
      </w:r>
      <w:r w:rsidR="00EF2C2D">
        <w:rPr>
          <w:rFonts w:ascii="David" w:hAnsi="David" w:cs="David" w:hint="cs"/>
          <w:sz w:val="24"/>
          <w:szCs w:val="24"/>
          <w:rtl/>
        </w:rPr>
        <w:t>30</w:t>
      </w:r>
      <w:r w:rsidR="00DC5094">
        <w:rPr>
          <w:rFonts w:ascii="David" w:hAnsi="David" w:cs="David" w:hint="cs"/>
          <w:sz w:val="24"/>
          <w:szCs w:val="24"/>
          <w:rtl/>
        </w:rPr>
        <w:t>,000 ₪ ישולמו לטובת העיזבון</w:t>
      </w:r>
      <w:r w:rsidR="00EF2C2D">
        <w:rPr>
          <w:rFonts w:ascii="David" w:hAnsi="David" w:cs="David" w:hint="cs"/>
          <w:sz w:val="24"/>
          <w:szCs w:val="24"/>
          <w:rtl/>
        </w:rPr>
        <w:t xml:space="preserve"> ו- 20,000 ₪ נוספים, לטובת שני בניה של התובעת, בחלקים שווים (10,000 ₪ לכל אחד מהם). </w:t>
      </w:r>
    </w:p>
    <w:p w:rsidR="00D27045" w:rsidRPr="00EF2C2D" w:rsidRDefault="00D27045" w:rsidP="00D27045">
      <w:pPr>
        <w:pStyle w:val="ad"/>
        <w:rPr>
          <w:rFonts w:ascii="David" w:hAnsi="David" w:cs="David"/>
          <w:b/>
          <w:bCs/>
          <w:sz w:val="24"/>
          <w:szCs w:val="24"/>
        </w:rPr>
      </w:pPr>
    </w:p>
    <w:p w:rsidR="00D27045" w:rsidRDefault="00D27045" w:rsidP="00EF2C2D">
      <w:pPr>
        <w:pStyle w:val="ad"/>
        <w:numPr>
          <w:ilvl w:val="0"/>
          <w:numId w:val="1"/>
        </w:numPr>
        <w:spacing w:line="360" w:lineRule="auto"/>
        <w:jc w:val="both"/>
        <w:rPr>
          <w:rFonts w:ascii="David" w:hAnsi="David" w:cs="David"/>
          <w:sz w:val="24"/>
          <w:szCs w:val="24"/>
        </w:rPr>
      </w:pPr>
      <w:r w:rsidRPr="00EF2C2D">
        <w:rPr>
          <w:rFonts w:ascii="David" w:hAnsi="David" w:cs="David"/>
          <w:b/>
          <w:bCs/>
          <w:sz w:val="24"/>
          <w:szCs w:val="24"/>
          <w:rtl/>
        </w:rPr>
        <w:t xml:space="preserve">ההוצאות </w:t>
      </w:r>
      <w:r w:rsidR="00EF2C2D" w:rsidRPr="00EF2C2D">
        <w:rPr>
          <w:rFonts w:ascii="David" w:hAnsi="David" w:cs="David" w:hint="cs"/>
          <w:b/>
          <w:bCs/>
          <w:sz w:val="24"/>
          <w:szCs w:val="24"/>
          <w:rtl/>
        </w:rPr>
        <w:t>לטובת הבנים</w:t>
      </w:r>
      <w:r w:rsidR="00EF2C2D">
        <w:rPr>
          <w:rFonts w:ascii="David" w:hAnsi="David" w:cs="David" w:hint="cs"/>
          <w:sz w:val="24"/>
          <w:szCs w:val="24"/>
          <w:rtl/>
        </w:rPr>
        <w:t xml:space="preserve"> (אחיה של הנתבעת) </w:t>
      </w:r>
      <w:r>
        <w:rPr>
          <w:rFonts w:ascii="David" w:hAnsi="David" w:cs="David"/>
          <w:sz w:val="24"/>
          <w:szCs w:val="24"/>
          <w:rtl/>
        </w:rPr>
        <w:t>ישולמו בתוך 30 ימים</w:t>
      </w:r>
      <w:r w:rsidR="00450714">
        <w:rPr>
          <w:rFonts w:ascii="David" w:hAnsi="David" w:cs="David" w:hint="cs"/>
          <w:sz w:val="24"/>
          <w:szCs w:val="24"/>
          <w:rtl/>
        </w:rPr>
        <w:t>,</w:t>
      </w:r>
      <w:r>
        <w:rPr>
          <w:rFonts w:ascii="David" w:hAnsi="David" w:cs="David"/>
          <w:sz w:val="24"/>
          <w:szCs w:val="24"/>
          <w:rtl/>
        </w:rPr>
        <w:t xml:space="preserve"> שאם לא כן</w:t>
      </w:r>
      <w:r w:rsidR="00450714">
        <w:rPr>
          <w:rFonts w:ascii="David" w:hAnsi="David" w:cs="David" w:hint="cs"/>
          <w:sz w:val="24"/>
          <w:szCs w:val="24"/>
          <w:rtl/>
        </w:rPr>
        <w:t>,</w:t>
      </w:r>
      <w:r>
        <w:rPr>
          <w:rFonts w:ascii="David" w:hAnsi="David" w:cs="David"/>
          <w:sz w:val="24"/>
          <w:szCs w:val="24"/>
          <w:rtl/>
        </w:rPr>
        <w:t xml:space="preserve"> יישאו הפרשי הצמדה וריבית</w:t>
      </w:r>
      <w:r w:rsidR="00450714">
        <w:rPr>
          <w:rFonts w:ascii="David" w:hAnsi="David" w:cs="David" w:hint="cs"/>
          <w:sz w:val="24"/>
          <w:szCs w:val="24"/>
          <w:rtl/>
        </w:rPr>
        <w:t xml:space="preserve"> כחוק.</w:t>
      </w:r>
      <w:r w:rsidR="00EF2C2D">
        <w:rPr>
          <w:rFonts w:ascii="David" w:hAnsi="David" w:cs="David" w:hint="cs"/>
          <w:sz w:val="24"/>
          <w:szCs w:val="24"/>
          <w:rtl/>
        </w:rPr>
        <w:t xml:space="preserve"> </w:t>
      </w:r>
      <w:r w:rsidR="00EF2C2D" w:rsidRPr="00EF2C2D">
        <w:rPr>
          <w:rFonts w:ascii="David" w:hAnsi="David" w:cs="David" w:hint="cs"/>
          <w:b/>
          <w:bCs/>
          <w:sz w:val="24"/>
          <w:szCs w:val="24"/>
          <w:rtl/>
        </w:rPr>
        <w:t>ההוצאות לטובת העיזבון</w:t>
      </w:r>
      <w:r w:rsidR="00EF2C2D">
        <w:rPr>
          <w:rFonts w:ascii="David" w:hAnsi="David" w:cs="David" w:hint="cs"/>
          <w:sz w:val="24"/>
          <w:szCs w:val="24"/>
          <w:rtl/>
        </w:rPr>
        <w:t xml:space="preserve"> ישולמו, בהעדר הסדר מוסכם אחר, תוך 30 ימים ממועד מתן צו קיום צוואה/צו ירושה. </w:t>
      </w:r>
    </w:p>
    <w:p w:rsidR="00DC5094" w:rsidRPr="00DC5094" w:rsidRDefault="00DC5094" w:rsidP="00DC5094">
      <w:pPr>
        <w:pStyle w:val="ad"/>
        <w:rPr>
          <w:rFonts w:ascii="David" w:hAnsi="David" w:cs="David"/>
          <w:sz w:val="24"/>
          <w:szCs w:val="24"/>
          <w:rtl/>
        </w:rPr>
      </w:pPr>
    </w:p>
    <w:p w:rsidR="00DC5094" w:rsidRDefault="00DC5094" w:rsidP="00DC5094">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פסק דין זה ניתן לפרסום בהשמטת פרטים מזהים. </w:t>
      </w:r>
    </w:p>
    <w:p w:rsidR="00D27045" w:rsidRDefault="00D27045" w:rsidP="00D27045">
      <w:pPr>
        <w:pStyle w:val="ad"/>
        <w:rPr>
          <w:rFonts w:ascii="David" w:hAnsi="David" w:cs="David"/>
          <w:sz w:val="24"/>
          <w:szCs w:val="24"/>
        </w:rPr>
      </w:pPr>
    </w:p>
    <w:p w:rsidR="00694556" w:rsidRPr="00260AEE" w:rsidRDefault="00005C8B" w:rsidP="00EF2C2D">
      <w:pPr>
        <w:spacing w:line="360" w:lineRule="auto"/>
        <w:jc w:val="both"/>
        <w:rPr>
          <w:rFonts w:ascii="Arial" w:hAnsi="Arial"/>
          <w:b/>
          <w:bCs/>
          <w:noProof w:val="0"/>
          <w:rtl/>
        </w:rPr>
      </w:pPr>
      <w:r w:rsidRPr="00260AEE">
        <w:rPr>
          <w:rFonts w:ascii="Arial" w:hAnsi="Arial"/>
          <w:b/>
          <w:bCs/>
          <w:noProof w:val="0"/>
          <w:rtl/>
        </w:rPr>
        <w:t xml:space="preserve">ניתן היום,  </w:t>
      </w:r>
      <w:sdt>
        <w:sdtPr>
          <w:rPr>
            <w:b/>
            <w:bCs/>
            <w:rtl/>
          </w:rPr>
          <w:alias w:val="1455"/>
          <w:tag w:val="1455"/>
          <w:id w:val="242217728"/>
          <w:text w:multiLine="1"/>
        </w:sdtPr>
        <w:sdtEndPr/>
        <w:sdtContent>
          <w:r>
            <w:rPr>
              <w:rFonts w:ascii="Arial" w:hAnsi="Arial" w:hint="cs"/>
              <w:b/>
              <w:bCs/>
              <w:noProof w:val="0"/>
              <w:rtl/>
            </w:rPr>
            <w:t>א' אייר תשפ"ד</w:t>
          </w:r>
        </w:sdtContent>
      </w:sdt>
      <w:r w:rsidRPr="00260AEE">
        <w:rPr>
          <w:rFonts w:ascii="Arial" w:hAnsi="Arial"/>
          <w:b/>
          <w:bCs/>
          <w:noProof w:val="0"/>
          <w:rtl/>
        </w:rPr>
        <w:t xml:space="preserve">, </w:t>
      </w:r>
      <w:sdt>
        <w:sdtPr>
          <w:rPr>
            <w:b/>
            <w:bCs/>
            <w:rtl/>
          </w:rPr>
          <w:alias w:val="1456"/>
          <w:tag w:val="1456"/>
          <w:id w:val="-1101635932"/>
          <w:text w:multiLine="1"/>
        </w:sdtPr>
        <w:sdtEndPr/>
        <w:sdtContent>
          <w:r>
            <w:rPr>
              <w:rFonts w:ascii="Arial" w:hAnsi="Arial" w:hint="cs"/>
              <w:b/>
              <w:bCs/>
              <w:noProof w:val="0"/>
              <w:rtl/>
            </w:rPr>
            <w:t>09 מאי 2024</w:t>
          </w:r>
        </w:sdtContent>
      </w:sdt>
      <w:r w:rsidRPr="00260AEE">
        <w:rPr>
          <w:rFonts w:ascii="Arial" w:hAnsi="Arial"/>
          <w:b/>
          <w:bCs/>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FA4B06" w:rsidP="00633C4F">
      <w:pPr>
        <w:spacing w:line="360" w:lineRule="auto"/>
        <w:ind w:left="3600" w:firstLine="720"/>
      </w:pPr>
      <w:sdt>
        <w:sdtPr>
          <w:rPr>
            <w:rtl/>
          </w:rPr>
          <w:alias w:val="MergeField"/>
          <w:tag w:val="1237"/>
          <w:id w:val="1110247414"/>
        </w:sdtPr>
        <w:sdtEndPr/>
        <w:sdtContent>
          <w:r w:rsidR="00FB5BFD">
            <w:drawing>
              <wp:inline distT="0" distB="0" distL="0" distR="0" wp14:editId="50D07946">
                <wp:extent cx="1038224"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038224" cy="9429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5"/>
      <w:headerReference w:type="default" r:id="rId16"/>
      <w:footerReference w:type="even" r:id="rId17"/>
      <w:footerReference w:type="default" r:id="rId18"/>
      <w:headerReference w:type="first" r:id="rId19"/>
      <w:footerReference w:type="first" r:id="rId2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4B06" w:rsidRDefault="00FA4B06">
      <w:r>
        <w:separator/>
      </w:r>
    </w:p>
  </w:endnote>
  <w:endnote w:type="continuationSeparator" w:id="0">
    <w:p w:rsidR="00FA4B06" w:rsidRDefault="00FA4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8D7" w:rsidRDefault="006008D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0145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0145F">
      <w:rPr>
        <w:rStyle w:val="ab"/>
        <w:rtl/>
      </w:rPr>
      <w:t>21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8D7" w:rsidRDefault="006008D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4B06" w:rsidRDefault="00FA4B06">
      <w:r>
        <w:separator/>
      </w:r>
    </w:p>
  </w:footnote>
  <w:footnote w:type="continuationSeparator" w:id="0">
    <w:p w:rsidR="00FA4B06" w:rsidRDefault="00FA4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8D7" w:rsidRDefault="006008D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FA4B06">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7026-08-21</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024528">
                <w:rPr>
                  <w:b/>
                  <w:bCs/>
                  <w:noProof w:val="0"/>
                  <w:sz w:val="26"/>
                  <w:szCs w:val="26"/>
                  <w:rtl/>
                </w:rPr>
                <w:t>ב</w:t>
              </w:r>
              <w:r w:rsidR="00024528">
                <w:rPr>
                  <w:rFonts w:hint="cs"/>
                  <w:b/>
                  <w:bCs/>
                  <w:noProof w:val="0"/>
                  <w:sz w:val="26"/>
                  <w:szCs w:val="26"/>
                  <w:rtl/>
                </w:rPr>
                <w:t>'</w:t>
              </w:r>
              <w:r w:rsidR="00024528">
                <w:rPr>
                  <w:b/>
                  <w:bCs/>
                  <w:noProof w:val="0"/>
                  <w:sz w:val="26"/>
                  <w:szCs w:val="26"/>
                  <w:rtl/>
                </w:rPr>
                <w:t xml:space="preserve"> נ' ס</w:t>
              </w:r>
              <w:r w:rsidR="00024528">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8D7" w:rsidRDefault="006008D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11912"/>
    <w:multiLevelType w:val="hybridMultilevel"/>
    <w:tmpl w:val="347CF23E"/>
    <w:lvl w:ilvl="0" w:tplc="3AE86A4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B6C22D7"/>
    <w:multiLevelType w:val="hybridMultilevel"/>
    <w:tmpl w:val="60A04304"/>
    <w:lvl w:ilvl="0" w:tplc="5D723BB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6B05C1C"/>
    <w:multiLevelType w:val="hybridMultilevel"/>
    <w:tmpl w:val="97F6414A"/>
    <w:lvl w:ilvl="0" w:tplc="8C285CE4">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43456B2F"/>
    <w:multiLevelType w:val="hybridMultilevel"/>
    <w:tmpl w:val="D5606006"/>
    <w:lvl w:ilvl="0" w:tplc="09D0E5FE">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9405385"/>
    <w:multiLevelType w:val="hybridMultilevel"/>
    <w:tmpl w:val="77882468"/>
    <w:lvl w:ilvl="0" w:tplc="F106175E">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54063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540632&amp;lt;/CaseID&amp;gt;_x000d__x000a_        &amp;lt;CaseMonth&amp;gt;8&amp;lt;/CaseMonth&amp;gt;_x000d__x000a_        &amp;lt;CaseYear&amp;gt;2021&amp;lt;/CaseYear&amp;gt;_x000d__x000a_        &amp;lt;CaseNumber&amp;gt;7026&amp;lt;/CaseNumber&amp;gt;_x000d__x000a_        &amp;lt;NumeratorGroupID&amp;gt;1&amp;lt;/NumeratorGroupID&amp;gt;_x000d__x000a_        &amp;lt;CaseName&amp;gt;בינר נ&amp;#39; סגל&amp;lt;/CaseName&amp;gt;_x000d__x000a_        &amp;lt;CourtID&amp;gt;25&amp;lt;/CourtID&amp;gt;_x000d__x000a_        &amp;lt;CaseTypeID&amp;gt;15&amp;lt;/CaseTypeID&amp;gt;_x000d__x000a_        &amp;lt;CaseInterestID&amp;gt;158&amp;lt;/CaseInterestID&amp;gt;_x000d__x000a_        &amp;lt;CaseJudgeName&amp;gt;מאיה לו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7026-08-21&amp;lt;/CaseDisplayIdentifier&amp;gt;_x000d__x000a_        &amp;lt;CaseTypeDesc&amp;gt;תמ&amp;quot;ש&amp;lt;/CaseTypeDesc&amp;gt;_x000d__x000a_        &amp;lt;CourtDesc&amp;gt;שלום קריות&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8-03T09:07: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מאיה&amp;lt;/CaseJudgeFirstName&amp;gt;_x000d__x000a_        &amp;lt;CaseJudgeLastName&amp;gt;לוי&amp;lt;/CaseJudgeLastName&amp;gt;_x000d__x000a_        &amp;lt;JudicalPersonID&amp;gt;014798821@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540632&amp;lt;/CaseID&amp;gt;_x000d__x000a_        &amp;lt;CaseMonth&amp;gt;8&amp;lt;/CaseMonth&amp;gt;_x000d__x000a_        &amp;lt;CaseYear&amp;gt;2021&amp;lt;/CaseYear&amp;gt;_x000d__x000a_        &amp;lt;CaseNumber&amp;gt;7026&amp;lt;/CaseNumber&amp;gt;_x000d__x000a_        &amp;lt;NumeratorGroupID&amp;gt;1&amp;lt;/NumeratorGroupID&amp;gt;_x000d__x000a_        &amp;lt;CaseName&amp;gt;בינר נ&amp;#39; סגל&amp;lt;/CaseName&amp;gt;_x000d__x000a_        &amp;lt;CourtID&amp;gt;25&amp;lt;/CourtID&amp;gt;_x000d__x000a_        &amp;lt;CaseTypeID&amp;gt;15&amp;lt;/CaseTypeID&amp;gt;_x000d__x000a_        &amp;lt;CaseInterestID&amp;gt;158&amp;lt;/CaseInterestID&amp;gt;_x000d__x000a_        &amp;lt;CaseJudgeName&amp;gt;מאיה לו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7026-08-21&amp;lt;/CaseDisplayIdentifier&amp;gt;_x000d__x000a_        &amp;lt;CaseTypeDesc&amp;gt;תמ&amp;quot;ש&amp;lt;/CaseTypeDesc&amp;gt;_x000d__x000a_        &amp;lt;CourtDesc&amp;gt;שלום קריות&amp;lt;/CourtDesc&amp;gt;_x000d__x000a_        &amp;lt;CaseStageDesc&amp;gt;תיק אלקטרוני&amp;lt;/CaseStageDesc&amp;gt;_x000d__x000a_        &amp;lt;CaseNextDeterminingTask&amp;gt;34&amp;lt;/CaseNextDeterminingTask&amp;gt;_x000d__x000a_        &amp;lt;CaseOpenDate&amp;gt;2021-08-03T09:07: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מאיה&amp;lt;/CaseJudgeFirstName&amp;gt;_x000d__x000a_        &amp;lt;CaseJudgeLastName&amp;gt;לוי&amp;lt;/CaseJudgeLastName&amp;gt;_x000d__x000a_        &amp;lt;JudicalPersonID&amp;gt;014798821@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400216&amp;lt;/DecisionID&amp;gt;_x000d__x000a_        &amp;lt;DecisionName&amp;gt;פסק דין  שניתנה ע&amp;quot;י  מאיה לוי&amp;lt;/DecisionName&amp;gt;_x000d__x000a_        &amp;lt;DecisionStatusID&amp;gt;1&amp;lt;/DecisionStatusID&amp;gt;_x000d__x000a_        &amp;lt;DecisionStatusChangeDate&amp;gt;2024-05-09T13:47:51.63+03:00&amp;lt;/DecisionStatusChangeDate&amp;gt;_x000d__x000a_        &amp;lt;DecisionSignatureDate&amp;gt;2024-05-08T10:15:01.083+03:00&amp;lt;/DecisionSignatureDate&amp;gt;_x000d__x000a_        &amp;lt;DecisionSignatureUserID&amp;gt;014798821@GOV.IL&amp;lt;/DecisionSignatureUserID&amp;gt;_x000d__x000a_        &amp;lt;DecisionCreateDate&amp;gt;2024-05-02T12:18:25.847+03:00&amp;lt;/DecisionCreateDate&amp;gt;_x000d__x000a_        &amp;lt;DecisionChangeDate&amp;gt;2024-05-09T13:47:51.793+03:00&amp;lt;/DecisionChangeDate&amp;gt;_x000d__x000a_        &amp;lt;DecisionChangeUserID&amp;gt;01479882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181051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479882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934685@GOV.IL&amp;lt;/DecisionCreationUserID&amp;gt;_x000d__x000a_        &amp;lt;DecisionDisplayName&amp;gt;פסק דין  שניתנה ע&amp;quot;י  מאיה לוי&amp;lt;/DecisionDisplayName&amp;gt;_x000d__x000a_        &amp;lt;IsScanned&amp;gt;false&amp;lt;/IsScanned&amp;gt;_x000d__x000a_        &amp;lt;DecisionSignatureUserName&amp;gt;מאיה לו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1400216&amp;lt;/DecisionID&amp;gt;_x000d__x000a_        &amp;lt;CaseID&amp;gt;78540632&amp;lt;/CaseID&amp;gt;_x000d__x000a_        &amp;lt;IsOriginal&amp;gt;true&amp;lt;/IsOriginal&amp;gt;_x000d__x000a_        &amp;lt;IsDeleted&amp;gt;false&amp;lt;/IsDeleted&amp;gt;_x000d__x000a_        &amp;lt;CaseName&amp;gt;בינר נ&amp;#39; סגל&amp;lt;/CaseName&amp;gt;_x000d__x000a_        &amp;lt;CaseDisplayIdentifier&amp;gt;7026-08-21 תמ&amp;quot;ש&amp;lt;/CaseDisplayIdentifier&amp;gt;_x000d__x000a_      &amp;lt;/dt_DecisionCase&amp;gt;_x000d__x000a_    &amp;lt;/DecisionDS&amp;gt;_x000d__x000a_  &amp;lt;/diffgr:diffgram&amp;gt;_x000d__x000a_&amp;lt;/DecisionDS&amp;gt;"/>
    <w:docVar w:name="DecisionID" w:val="151400216"/>
    <w:docVar w:name="WordClientAssemblyName" w:val="NGCS.Decision.ClientWordBL"/>
    <w:docVar w:name="WordClientClassName" w:val="NGCS.Decision.ClientWordBL.DecisionClient"/>
  </w:docVars>
  <w:rsids>
    <w:rsidRoot w:val="00694556"/>
    <w:rsid w:val="00002444"/>
    <w:rsid w:val="000043FC"/>
    <w:rsid w:val="00005C8B"/>
    <w:rsid w:val="00012D83"/>
    <w:rsid w:val="000146C2"/>
    <w:rsid w:val="00016C35"/>
    <w:rsid w:val="0002401C"/>
    <w:rsid w:val="00024528"/>
    <w:rsid w:val="000258FD"/>
    <w:rsid w:val="0003464D"/>
    <w:rsid w:val="00036B7C"/>
    <w:rsid w:val="000564AB"/>
    <w:rsid w:val="00063C84"/>
    <w:rsid w:val="00085468"/>
    <w:rsid w:val="000908CB"/>
    <w:rsid w:val="000A60BC"/>
    <w:rsid w:val="000B47D4"/>
    <w:rsid w:val="000D4A02"/>
    <w:rsid w:val="000E106C"/>
    <w:rsid w:val="001072A9"/>
    <w:rsid w:val="00121F97"/>
    <w:rsid w:val="00123B78"/>
    <w:rsid w:val="001277D7"/>
    <w:rsid w:val="0013055B"/>
    <w:rsid w:val="00132017"/>
    <w:rsid w:val="00137E26"/>
    <w:rsid w:val="0014234E"/>
    <w:rsid w:val="00145A87"/>
    <w:rsid w:val="00147E17"/>
    <w:rsid w:val="00155CB0"/>
    <w:rsid w:val="001756B8"/>
    <w:rsid w:val="001870CC"/>
    <w:rsid w:val="00191571"/>
    <w:rsid w:val="001917CD"/>
    <w:rsid w:val="001B4926"/>
    <w:rsid w:val="001C4003"/>
    <w:rsid w:val="001C7B6F"/>
    <w:rsid w:val="001F5474"/>
    <w:rsid w:val="002032E4"/>
    <w:rsid w:val="00211FB7"/>
    <w:rsid w:val="002350AF"/>
    <w:rsid w:val="002352F7"/>
    <w:rsid w:val="0024366D"/>
    <w:rsid w:val="002554A5"/>
    <w:rsid w:val="00260AEE"/>
    <w:rsid w:val="00265CEC"/>
    <w:rsid w:val="0027277D"/>
    <w:rsid w:val="002B72E7"/>
    <w:rsid w:val="0030145F"/>
    <w:rsid w:val="00324A43"/>
    <w:rsid w:val="00333DCD"/>
    <w:rsid w:val="0033401B"/>
    <w:rsid w:val="00344A7F"/>
    <w:rsid w:val="00357E67"/>
    <w:rsid w:val="00364DE2"/>
    <w:rsid w:val="00381D3A"/>
    <w:rsid w:val="003823DA"/>
    <w:rsid w:val="003874D7"/>
    <w:rsid w:val="003916FD"/>
    <w:rsid w:val="003B60B4"/>
    <w:rsid w:val="003C3A36"/>
    <w:rsid w:val="003D1BE6"/>
    <w:rsid w:val="003E490D"/>
    <w:rsid w:val="00402DD3"/>
    <w:rsid w:val="004079F8"/>
    <w:rsid w:val="004156B3"/>
    <w:rsid w:val="0041721A"/>
    <w:rsid w:val="004267EC"/>
    <w:rsid w:val="0043595F"/>
    <w:rsid w:val="00446596"/>
    <w:rsid w:val="00450714"/>
    <w:rsid w:val="004660F8"/>
    <w:rsid w:val="0047201A"/>
    <w:rsid w:val="0047645A"/>
    <w:rsid w:val="004A5DB0"/>
    <w:rsid w:val="004B2154"/>
    <w:rsid w:val="004B67E4"/>
    <w:rsid w:val="004D0635"/>
    <w:rsid w:val="004D49A3"/>
    <w:rsid w:val="004D50AC"/>
    <w:rsid w:val="004E6E3C"/>
    <w:rsid w:val="00502F40"/>
    <w:rsid w:val="005124F1"/>
    <w:rsid w:val="00522A47"/>
    <w:rsid w:val="00523AE5"/>
    <w:rsid w:val="005253DA"/>
    <w:rsid w:val="00530BAD"/>
    <w:rsid w:val="005375F1"/>
    <w:rsid w:val="00541598"/>
    <w:rsid w:val="00547DB7"/>
    <w:rsid w:val="00567324"/>
    <w:rsid w:val="00581BEC"/>
    <w:rsid w:val="0058789F"/>
    <w:rsid w:val="005B0F49"/>
    <w:rsid w:val="005C7EC6"/>
    <w:rsid w:val="005C7FB0"/>
    <w:rsid w:val="005D4BDB"/>
    <w:rsid w:val="005E08E1"/>
    <w:rsid w:val="005F1E94"/>
    <w:rsid w:val="005F6265"/>
    <w:rsid w:val="006008D7"/>
    <w:rsid w:val="00602CA3"/>
    <w:rsid w:val="006045CC"/>
    <w:rsid w:val="0062076C"/>
    <w:rsid w:val="0062173B"/>
    <w:rsid w:val="00622BAA"/>
    <w:rsid w:val="006243E1"/>
    <w:rsid w:val="00625C89"/>
    <w:rsid w:val="00633C4F"/>
    <w:rsid w:val="00641F55"/>
    <w:rsid w:val="00671BD5"/>
    <w:rsid w:val="006764E4"/>
    <w:rsid w:val="006775F9"/>
    <w:rsid w:val="006805C1"/>
    <w:rsid w:val="006816EC"/>
    <w:rsid w:val="006900CC"/>
    <w:rsid w:val="00694556"/>
    <w:rsid w:val="006A5C85"/>
    <w:rsid w:val="006D6B3C"/>
    <w:rsid w:val="006E1A53"/>
    <w:rsid w:val="006F35FB"/>
    <w:rsid w:val="007017A3"/>
    <w:rsid w:val="007056AA"/>
    <w:rsid w:val="00717E41"/>
    <w:rsid w:val="00732CA4"/>
    <w:rsid w:val="0074383A"/>
    <w:rsid w:val="00744F41"/>
    <w:rsid w:val="00774C8F"/>
    <w:rsid w:val="00790A77"/>
    <w:rsid w:val="0079551F"/>
    <w:rsid w:val="007A24FE"/>
    <w:rsid w:val="007A35AA"/>
    <w:rsid w:val="007B60B0"/>
    <w:rsid w:val="007F1048"/>
    <w:rsid w:val="008000E0"/>
    <w:rsid w:val="00801E44"/>
    <w:rsid w:val="00815FAB"/>
    <w:rsid w:val="00820005"/>
    <w:rsid w:val="00830E8B"/>
    <w:rsid w:val="00846D27"/>
    <w:rsid w:val="00847210"/>
    <w:rsid w:val="00850CFA"/>
    <w:rsid w:val="0085477E"/>
    <w:rsid w:val="00860471"/>
    <w:rsid w:val="008610A7"/>
    <w:rsid w:val="00875F34"/>
    <w:rsid w:val="00883466"/>
    <w:rsid w:val="00891B65"/>
    <w:rsid w:val="008923B5"/>
    <w:rsid w:val="00897C4B"/>
    <w:rsid w:val="008A3174"/>
    <w:rsid w:val="008A78B4"/>
    <w:rsid w:val="008C17C6"/>
    <w:rsid w:val="008C45C7"/>
    <w:rsid w:val="008D0019"/>
    <w:rsid w:val="008E0074"/>
    <w:rsid w:val="008E1332"/>
    <w:rsid w:val="008E2034"/>
    <w:rsid w:val="008F11B6"/>
    <w:rsid w:val="008F4933"/>
    <w:rsid w:val="00902B2C"/>
    <w:rsid w:val="00903896"/>
    <w:rsid w:val="00903DE8"/>
    <w:rsid w:val="00927813"/>
    <w:rsid w:val="00944D13"/>
    <w:rsid w:val="00947D13"/>
    <w:rsid w:val="00954259"/>
    <w:rsid w:val="00957C90"/>
    <w:rsid w:val="00996A17"/>
    <w:rsid w:val="00997D4C"/>
    <w:rsid w:val="009B70F6"/>
    <w:rsid w:val="009C358E"/>
    <w:rsid w:val="009D0733"/>
    <w:rsid w:val="009D6EA8"/>
    <w:rsid w:val="009D798D"/>
    <w:rsid w:val="009E0263"/>
    <w:rsid w:val="00A11009"/>
    <w:rsid w:val="00A15777"/>
    <w:rsid w:val="00A1706F"/>
    <w:rsid w:val="00A258F7"/>
    <w:rsid w:val="00A267CF"/>
    <w:rsid w:val="00A269FD"/>
    <w:rsid w:val="00A342BD"/>
    <w:rsid w:val="00A36E53"/>
    <w:rsid w:val="00A43458"/>
    <w:rsid w:val="00A535BD"/>
    <w:rsid w:val="00A7761D"/>
    <w:rsid w:val="00A84E5E"/>
    <w:rsid w:val="00AA0A29"/>
    <w:rsid w:val="00AC4E19"/>
    <w:rsid w:val="00AD513B"/>
    <w:rsid w:val="00AF1ED6"/>
    <w:rsid w:val="00B26202"/>
    <w:rsid w:val="00B2654F"/>
    <w:rsid w:val="00B32C61"/>
    <w:rsid w:val="00B368FE"/>
    <w:rsid w:val="00B4472D"/>
    <w:rsid w:val="00B513B2"/>
    <w:rsid w:val="00B72C2F"/>
    <w:rsid w:val="00B80CBD"/>
    <w:rsid w:val="00B81729"/>
    <w:rsid w:val="00B96C28"/>
    <w:rsid w:val="00BB137D"/>
    <w:rsid w:val="00BB58DD"/>
    <w:rsid w:val="00BC04D8"/>
    <w:rsid w:val="00BC3369"/>
    <w:rsid w:val="00BC6CDE"/>
    <w:rsid w:val="00BF24A2"/>
    <w:rsid w:val="00BF2D86"/>
    <w:rsid w:val="00BF3471"/>
    <w:rsid w:val="00BF77EE"/>
    <w:rsid w:val="00C00087"/>
    <w:rsid w:val="00C068DC"/>
    <w:rsid w:val="00C32E0F"/>
    <w:rsid w:val="00C42BF9"/>
    <w:rsid w:val="00C83E56"/>
    <w:rsid w:val="00C876A9"/>
    <w:rsid w:val="00C96335"/>
    <w:rsid w:val="00CB14E1"/>
    <w:rsid w:val="00CC63CE"/>
    <w:rsid w:val="00CD4AA0"/>
    <w:rsid w:val="00CD744D"/>
    <w:rsid w:val="00CE51F3"/>
    <w:rsid w:val="00D072FF"/>
    <w:rsid w:val="00D11903"/>
    <w:rsid w:val="00D26E70"/>
    <w:rsid w:val="00D27045"/>
    <w:rsid w:val="00D319B3"/>
    <w:rsid w:val="00D36A71"/>
    <w:rsid w:val="00D53924"/>
    <w:rsid w:val="00D60849"/>
    <w:rsid w:val="00D92366"/>
    <w:rsid w:val="00D9342D"/>
    <w:rsid w:val="00D96D8C"/>
    <w:rsid w:val="00DA45D4"/>
    <w:rsid w:val="00DA755B"/>
    <w:rsid w:val="00DB32A7"/>
    <w:rsid w:val="00DC5094"/>
    <w:rsid w:val="00DD337E"/>
    <w:rsid w:val="00E00B6F"/>
    <w:rsid w:val="00E00B85"/>
    <w:rsid w:val="00E07CA9"/>
    <w:rsid w:val="00E1138D"/>
    <w:rsid w:val="00E44DDF"/>
    <w:rsid w:val="00E54642"/>
    <w:rsid w:val="00E575CD"/>
    <w:rsid w:val="00E62974"/>
    <w:rsid w:val="00E940CB"/>
    <w:rsid w:val="00E97908"/>
    <w:rsid w:val="00EB5907"/>
    <w:rsid w:val="00EF2C2D"/>
    <w:rsid w:val="00EF3ED0"/>
    <w:rsid w:val="00EF6676"/>
    <w:rsid w:val="00F020B6"/>
    <w:rsid w:val="00F17E56"/>
    <w:rsid w:val="00F442DE"/>
    <w:rsid w:val="00F76A0E"/>
    <w:rsid w:val="00F87770"/>
    <w:rsid w:val="00F904B6"/>
    <w:rsid w:val="00FA4B06"/>
    <w:rsid w:val="00FB0AAD"/>
    <w:rsid w:val="00FB0C05"/>
    <w:rsid w:val="00FB3C14"/>
    <w:rsid w:val="00FB5BF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semiHidden/>
    <w:unhideWhenUsed/>
    <w:rsid w:val="00D27045"/>
    <w:rPr>
      <w:color w:val="0000FF"/>
      <w:u w:val="single"/>
    </w:rPr>
  </w:style>
  <w:style w:type="paragraph" w:styleId="ad">
    <w:name w:val="List Paragraph"/>
    <w:basedOn w:val="a"/>
    <w:uiPriority w:val="34"/>
    <w:qFormat/>
    <w:rsid w:val="00D27045"/>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ruller4">
    <w:name w:val="ruller4"/>
    <w:basedOn w:val="a"/>
    <w:rsid w:val="00D27045"/>
    <w:pPr>
      <w:overflowPunct w:val="0"/>
      <w:autoSpaceDE w:val="0"/>
      <w:autoSpaceDN w:val="0"/>
      <w:spacing w:line="360" w:lineRule="auto"/>
      <w:jc w:val="both"/>
    </w:pPr>
    <w:rPr>
      <w:rFonts w:ascii="Arial TUR" w:hAnsi="Arial TUR" w:cs="Arial TUR"/>
      <w:noProof w:val="0"/>
      <w:spacing w:val="10"/>
      <w:sz w:val="22"/>
      <w:szCs w:val="22"/>
      <w:lang w:eastAsia="he-IL"/>
    </w:rPr>
  </w:style>
  <w:style w:type="paragraph" w:customStyle="1" w:styleId="10">
    <w:name w:val="פיסקת רשימה1"/>
    <w:basedOn w:val="a"/>
    <w:qFormat/>
    <w:rsid w:val="003B60B4"/>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36772">
      <w:bodyDiv w:val="1"/>
      <w:marLeft w:val="0"/>
      <w:marRight w:val="0"/>
      <w:marTop w:val="0"/>
      <w:marBottom w:val="0"/>
      <w:divBdr>
        <w:top w:val="none" w:sz="0" w:space="0" w:color="auto"/>
        <w:left w:val="none" w:sz="0" w:space="0" w:color="auto"/>
        <w:bottom w:val="none" w:sz="0" w:space="0" w:color="auto"/>
        <w:right w:val="none" w:sz="0" w:space="0" w:color="auto"/>
      </w:divBdr>
    </w:div>
    <w:div w:id="66181338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17101189"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nevo.co.il/law/71888/18"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safrut/bookgroup/2156"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nevo.co.il/case/17926195"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C1A80"/>
    <w:rsid w:val="00200BA6"/>
    <w:rsid w:val="00833049"/>
    <w:rsid w:val="00B40AEB"/>
    <w:rsid w:val="00B65812"/>
    <w:rsid w:val="00C01A07"/>
    <w:rsid w:val="00CC5512"/>
    <w:rsid w:val="00EA7F31"/>
    <w:rsid w:val="00F9261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78540632</CaseID>
    <CaseJudicialPersonPresentationDS>
      <CaseJudicalPersonActive>
        <CaseID>78540632</CaseID>
        <JudicialPersonID>014798821@GOV.IL</JudicialPersonID>
        <JudicialPersonTypeID>1</JudicialPersonTypeID>
        <JudicialTypeID>1</JudicialTypeID>
        <IsChairman>false</IsChairman>
        <TreatmentStartDate>2021-08-03T09:13:14.4+03:00</TreatmentStartDate>
        <TreatmentFinishDate>9999-12-31T23:59:59.997+02:00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חיצוני</RoleName>
        <IsSubProceeding>FALSE</IsSubProceeding>
        <FullName>אורית אסנין</FullName>
        <FirstName>אורית</FirstName>
        <LastName>אסנין</LastName>
        <PartyPropertyName/>
        <AuthenticationTypeAndNumber>ת"ז 024162869</AuthenticationTypeAndNumber>
        <RepresentatedOrRepresentativesNames/>
        <RepresentatedOrRepresentativesCount>0</RepresentatedOrRepresentativesCount>
        <InvitedBy/>
        <CaseID>78540632</CaseID>
        <CaseJudicialPersonPresentationDS>
          <CaseJudicalPersonActive>
            <CaseID>78540632</CaseID>
            <JudicialPersonID>014798821@GOV.IL</JudicialPersonID>
            <JudicialPersonTypeID>1</JudicialPersonTypeID>
            <JudicialTypeID>1</JudicialTypeID>
            <IsChairman>false</IsChairman>
            <TreatmentStartDate>2021-08-03T09:13:14.4+03:00</TreatmentStartDate>
            <TreatmentFinishDate>9999-12-31T23:59:59.997+02:00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240269088</CasePartyID>
        <PartyTypeID>3</PartyTypeID>
        <ActivityStatusID>1</ActivityStatusID>
        <LegalEntityID>7614345</LegalEntityID>
        <CaseLegalEntityID>119540493</CaseLegalEntityID>
        <AssistantRoleID>6</AssistantRoleID>
        <AuthenticationTypeID>1</AuthenticationTypeID>
        <AuthenticationTypeName>ת"ז</AuthenticationTypeName>
        <LegalEntityNumber>024162869</LegalEntityNumber>
        <IsMainPartyType>true</IsMainPartyType>
        <CaseDisplayIdentifier>7026-08-21</CaseDisplayIdentifier>
        <CaseTypeID>15</CaseTypeID>
        <CaseTypeName>תיק משפחה (תמ"ש)</CaseTypeName>
        <CaseName>בינר נ' סגל</CaseName>
        <FullAddress>המגינים 44 חיפה </FullAddress>
        <EmailAddress>Orit@Asnin.com</EmailAddress>
        <MotionID>0</MotionID>
        <CasePleaID>0</CasePleaID>
        <LinkedCaseID>0</LinkedCaseID>
        <PartyID>1</PartyID>
        <CasePartyCategoryID>2</CasePartyCategoryID>
        <LegalEntityAddressID>7689943</LegalEntityAddressID>
        <LegalEntityEmailAddressID>68152990</LegalEntityEmailAddressID>
        <PleaTypeID>4</PleaTypeID>
        <GroupPartyAlias/>
        <IsConverted>false</IsConverted>
        <LegalEntityNameID>7308362</LegalEntityNameID>
        <RepresentatedNamesOfAssistant/>
        <LegalEntityTypeID>11</LegalEntityTypeID>
        <IsVerdictExists>false</IsVerdictExists>
        <IsAsirAzir>false</IsAsirAzir>
        <IsPublicationProhibited>false</IsPublicationProhibited>
        <PublicationProhibitedFullName>אורית אסנין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ירון גרוס</FullName>
        <FirstName>ירון</FirstName>
        <LastName>גרוס</LastName>
        <PartyPropertyName/>
        <AuthenticationTypeAndNumber>מ.ר. 26351</AuthenticationTypeAndNumber>
        <RepresentatedOrRepresentativesNames>ריבה סגל</RepresentatedOrRepresentativesNames>
        <RepresentatedOrRepresentativesCount>1</RepresentatedOrRepresentativesCount>
        <InvitedBy/>
        <CaseID>78540632</CaseID>
        <CaseJudicialPersonPresentationDS>
          <CaseJudicalPersonActive>
            <CaseID>78540632</CaseID>
            <JudicialPersonID>014798821@GOV.IL</JudicialPersonID>
            <JudicialPersonTypeID>1</JudicialPersonTypeID>
            <JudicialTypeID>1</JudicialTypeID>
            <IsChairman>false</IsChairman>
            <TreatmentStartDate>2021-08-03T09:13:14.4+03:00</TreatmentStartDate>
            <TreatmentFinishDate>9999-12-31T23:59:59.997+02:00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230567924</CasePartyID>
        <PartyTypeID>2</PartyTypeID>
        <ActivityStatusID>1</ActivityStatusID>
        <PartyAliasID>21</PartyAliasID>
        <PartyAliasName>בא כוח נתבעים</PartyAliasName>
        <LegalEntityID>387639</LegalEntityID>
        <CaseLegalEntityID>116588588</CaseLegalEntityID>
        <AuthenticationTypeID>4</AuthenticationTypeID>
        <AuthenticationTypeName>מ.ר.</AuthenticationTypeName>
        <LegalEntityNumber>26351</LegalEntityNumber>
        <IsMainPartyType>true</IsMainPartyType>
        <CaseDisplayIdentifier>7026-08-21</CaseDisplayIdentifier>
        <CaseTypeID>15</CaseTypeID>
        <CaseTypeName>תיק משפחה (תמ"ש)</CaseTypeName>
        <CaseName>בינר נ' סגל</CaseName>
        <FullAddress>הזית 92 ניר ישראל </FullAddress>
        <EmailAddress>hanan@nirisrael.co.il</EmailAddress>
        <MotionID>0</MotionID>
        <CasePleaID>0</CasePleaID>
        <FatherName xml:space="preserve">        </FatherName>
        <LinkedCaseID>0</LinkedCaseID>
        <PartyID>2</PartyID>
        <CasePartyCategoryID>2</CasePartyCategoryID>
        <LegalEntityAddressID>77365325</LegalEntityAddressID>
        <LegalEntityEmailAddressID>68180308</LegalEntityEmailAddressID>
        <PleaTypeID>4</PleaTypeID>
        <LawyerOfficeName>משרד עו"ד חנן שטיינר</LawyerOfficeName>
        <LawyerOfficeID>70057791</LawyerOfficeID>
        <GroupPartyAlias/>
        <IsConverted>false</IsConverted>
        <LegalEntityNameID>8623</LegalEntityNameID>
        <RepresentatedNamesOfAssistant/>
        <LegalEntityTypeID>4</LegalEntityTypeID>
        <IsVerdictExists>false</IsVerdictExists>
        <IsAsirAzir>false</IsAsirAzir>
        <IsPublicationProhibited>false</IsPublicationProhibited>
        <PublicationProhibitedFullName>ירון גרוס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צילי בינר</FullName>
        <FirstName>צילי</FirstName>
        <LastName>בינר</LastName>
        <PartyPropertyName/>
        <AuthenticationTypeAndNumber>ת"ז 068687367</AuthenticationTypeAndNumber>
        <RepresentatedOrRepresentativesNames>שיראל בר</RepresentatedOrRepresentativesNames>
        <RepresentatedOrRepresentativesCount>1</RepresentatedOrRepresentativesCount>
        <InvitedBy/>
        <CaseID>78540632</CaseID>
        <CaseJudicialPersonPresentationDS>
          <CaseJudicalPersonActive>
            <CaseID>78540632</CaseID>
            <JudicialPersonID>014798821@GOV.IL</JudicialPersonID>
            <JudicialPersonTypeID>1</JudicialPersonTypeID>
            <JudicialTypeID>1</JudicialTypeID>
            <IsChairman>false</IsChairman>
            <TreatmentStartDate>2021-08-03T09:13:14.4+03:00</TreatmentStartDate>
            <TreatmentFinishDate>9999-12-31T23:59:59.997+02:00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229772326</CasePartyID>
        <PartyTypeID>1</PartyTypeID>
        <ActivityStatusID>1</ActivityStatusID>
        <PartyAliasID>1</PartyAliasID>
        <PartyAliasName>תובע</PartyAliasName>
        <OrdinalNumber>1</OrdinalNumber>
        <LegalEntityID>2224490</LegalEntityID>
        <CaseLegalEntityID>116293417</CaseLegalEntityID>
        <AuthenticationTypeID>1</AuthenticationTypeID>
        <AuthenticationTypeName>ת"ז</AuthenticationTypeName>
        <LegalEntityNumber>068687367</LegalEntityNumber>
        <IsMainPartyType>true</IsMainPartyType>
        <CaseDisplayIdentifier>7026-08-21</CaseDisplayIdentifier>
        <CaseTypeID>15</CaseTypeID>
        <CaseTypeName>תיק משפחה (תמ"ש)</CaseTypeName>
        <CaseName>בינר נ' סגל</CaseName>
        <FullAddress/>
        <MotionID>0</MotionID>
        <CasePleaID>0</CasePleaID>
        <FatherName>בנימין</FatherName>
        <LinkedCaseID>0</LinkedCaseID>
        <PartyID>1</PartyID>
        <CasePartyCategoryID>2</CasePartyCategoryID>
        <PleaTypeID>4</PleaTypeID>
        <GroupPartyAlias>תובעים</GroupPartyAlias>
        <IsConverted>false</IsConverted>
        <LegalEntityRegisteredNameID>338927</LegalEntityRegisteredNameID>
        <LegalEntityNameID>91766325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צילי בינר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שיראל בר</FullName>
        <FirstName>שיראל</FirstName>
        <LastName>בר</LastName>
        <PartyPropertyName/>
        <AuthenticationTypeAndNumber>מ.ר. 34894</AuthenticationTypeAndNumber>
        <RepresentatedOrRepresentativesNames>צילי בינר</RepresentatedOrRepresentativesNames>
        <RepresentatedOrRepresentativesCount>1</RepresentatedOrRepresentativesCount>
        <InvitedBy/>
        <CaseID>78540632</CaseID>
        <CaseJudicialPersonPresentationDS>
          <CaseJudicalPersonActive>
            <CaseID>78540632</CaseID>
            <JudicialPersonID>014798821@GOV.IL</JudicialPersonID>
            <JudicialPersonTypeID>1</JudicialPersonTypeID>
            <JudicialTypeID>1</JudicialTypeID>
            <IsChairman>false</IsChairman>
            <TreatmentStartDate>2021-08-03T09:13:14.4+03:00</TreatmentStartDate>
            <TreatmentFinishDate>9999-12-31T23:59:59.997+02:00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229772327</CasePartyID>
        <PartyTypeID>2</PartyTypeID>
        <ActivityStatusID>1</ActivityStatusID>
        <PartyAliasID>20</PartyAliasID>
        <PartyAliasName>בא כוח תובעים</PartyAliasName>
        <OrdinalNumber>1</OrdinalNumber>
        <LegalEntityID>407465</LegalEntityID>
        <CaseLegalEntityID>116293418</CaseLegalEntityID>
        <AuthenticationTypeID>4</AuthenticationTypeID>
        <AuthenticationTypeName>מ.ר.</AuthenticationTypeName>
        <LegalEntityNumber>34894</LegalEntityNumber>
        <IsMainPartyType>true</IsMainPartyType>
        <CaseDisplayIdentifier>7026-08-21</CaseDisplayIdentifier>
        <CaseTypeID>15</CaseTypeID>
        <CaseTypeName>תיק משפחה (תמ"ש)</CaseTypeName>
        <CaseName>בינר נ' סגל</CaseName>
        <FullAddress>אח"י אילת 9/1 חיפה </FullAddress>
        <MotionID>0</MotionID>
        <CasePleaID>0</CasePleaID>
        <LinkedCaseID>0</LinkedCaseID>
        <PartyID>1</PartyID>
        <CasePartyCategoryID>2</CasePartyCategoryID>
        <LegalEntityAddressID>78448930</LegalEntityAddressID>
        <PleaTypeID>4</PleaTypeID>
        <LawyerOfficeName>משרד עו"ד: שוורץ, בר</LawyerOfficeName>
        <LawyerOfficeID>449607</LawyerOfficeID>
        <GroupPartyAlias/>
        <IsConverted>false</IsConverted>
        <LegalEntityNameID>28449</LegalEntityNameID>
        <RepresentatedNamesOfAssistant/>
        <LegalEntityTypeID>4</LegalEntityTypeID>
        <IsVerdictExists>false</IsVerdictExists>
        <IsAsirAzir>false</IsAsirAzir>
        <IsPublicationProhibited>false</IsPublicationProhibited>
        <PublicationProhibitedFullName>שיראל בר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ריבה סגל</FullName>
        <FirstName>ריבה</FirstName>
        <LastName>סגל</LastName>
        <PartyPropertyName/>
        <AuthenticationTypeAndNumber>ת"ז 058289331</AuthenticationTypeAndNumber>
        <RepresentatedOrRepresentativesNames>ירון גרוס</RepresentatedOrRepresentativesNames>
        <RepresentatedOrRepresentativesCount>1</RepresentatedOrRepresentativesCount>
        <InvitedBy/>
        <CaseID>78540632</CaseID>
        <CaseJudicialPersonPresentationDS>
          <CaseJudicalPersonActive>
            <CaseID>78540632</CaseID>
            <JudicialPersonID>014798821@GOV.IL</JudicialPersonID>
            <JudicialPersonTypeID>1</JudicialPersonTypeID>
            <JudicialTypeID>1</JudicialTypeID>
            <IsChairman>false</IsChairman>
            <TreatmentStartDate>2021-08-03T09:13:14.4+03:00</TreatmentStartDate>
            <TreatmentFinishDate>9999-12-31T23:59:59.997+02:00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229772328</CasePartyID>
        <PartyTypeID>1</PartyTypeID>
        <ActivityStatusID>1</ActivityStatusID>
        <PartyAliasID>2</PartyAliasID>
        <PartyAliasName>נתבע</PartyAliasName>
        <OrdinalNumber>1</OrdinalNumber>
        <LegalEntityID>8619561</LegalEntityID>
        <CaseLegalEntityID>116293419</CaseLegalEntityID>
        <AuthenticationTypeID>1</AuthenticationTypeID>
        <AuthenticationTypeName>ת"ז</AuthenticationTypeName>
        <LegalEntityNumber>058289331</LegalEntityNumber>
        <IsMainPartyType>true</IsMainPartyType>
        <CaseDisplayIdentifier>7026-08-21</CaseDisplayIdentifier>
        <CaseTypeID>15</CaseTypeID>
        <CaseTypeName>תיק משפחה (תמ"ש)</CaseTypeName>
        <CaseName>בינר נ' סגל</CaseName>
        <FullAddress>מבצע עובדה 12/9 כרמיאל </FullAddress>
        <MotionID>0</MotionID>
        <CasePleaID>0</CasePleaID>
        <FatherName>בנו</FatherName>
        <LinkedCaseID>0</LinkedCaseID>
        <PartyID>2</PartyID>
        <CasePartyCategoryID>2</CasePartyCategoryID>
        <LegalEntityAddressID>85474776</LegalEntityAddressID>
        <PleaTypeID>4</PleaTypeID>
        <GroupPartyAlias>נתבעים</GroupPartyAlias>
        <IsConverted>false</IsConverted>
        <LegalEntityRegisteredNameID>1646912</LegalEntityRegisteredNameID>
        <LegalEntityNameID>91766326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ריבה סגל</PublicationProhibitedFullName>
      </CaseParties>
    </CasePartiesSelectionDS>
    <DecisionName>פסק דין  שניתנה ע"י  מאיה לוי</DecisionName>
    <CourtDisplayName>בית משפט לענייני משפחה בקריות</CourtDisplayName>
    <IsCaseJudgePanel>false</IsCaseJudgePanel>
    <DecisionSignatureDate>2024-05-02T12:17:43.7679406+03:00</DecisionSignatureDate>
    <OpenCaseDate>2021-08-03T09:07:00+03:00</OpenCaseDate>
    <CaseFeeSum>0.000</CaseFeeSum>
    <DecisionTypeID>2</DecisionTypeID>
    <DecisionSignatureUserName>מאיה לוי</DecisionSignatureUserName>
    <DecisionSignatureDateHebrew>2024-05-02T12:17:43.7679406+03:00</DecisionSignatureDateHebrew>
    <DecisionWriterID>014798821@GOV.IL</DecisionWriterID>
    <CourtAddress>רח' דרך עכו 194, קריית ביאליק 27232</CourtAddress>
    <IsAutoTextInCaseExist>false</IsAutoTextInCaseExist>
    <DecisionSignatureRoleName>שופט</DecisionSignatureRoleName>
    <DecisionSignatureUserTitleName>שופטת</DecisionSignatureUserTitleName>
    <CaseName>בינר נ' סגל</CaseName>
    <DecisionNumberInCase>5</DecisionNumberInCase>
  </dt_Decision>
  <dt_DecisionCase>
    <DecisionID>0</DecisionID>
    <CaseID>78540632</CaseID>
    <CaseJudicialPersonPresentationDS>
      <CaseJudicalPersonActive>
        <CaseID>78540632</CaseID>
        <JudicialPersonID>014798821@GOV.IL</JudicialPersonID>
        <JudicialPersonTypeID>1</JudicialPersonTypeID>
        <JudicialTypeID>1</JudicialTypeID>
        <IsChairman>false</IsChairman>
        <TreatmentStartDate>2021-08-03T09:13:14.4+03:00</TreatmentStartDate>
        <TreatmentFinishDate>9999-12-31T23:59:59.997+02:00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חיצוני</RoleName>
        <IsSubProceeding>FALSE</IsSubProceeding>
        <FullName>אורית אסנין</FullName>
        <FirstName>אורית</FirstName>
        <LastName>אסנין</LastName>
        <PartyPropertyName/>
        <AuthenticationTypeAndNumber>ת"ז 024162869</AuthenticationTypeAndNumber>
        <RepresentatedOrRepresentativesNames/>
        <RepresentatedOrRepresentativesCount>0</RepresentatedOrRepresentativesCount>
        <InvitedBy/>
        <CaseID>78540632</CaseID>
        <CaseJudicialPersonPresentationDS>
          <CaseJudicalPersonActive>
            <CaseID>78540632</CaseID>
            <JudicialPersonID>014798821@GOV.IL</JudicialPersonID>
            <JudicialPersonTypeID>1</JudicialPersonTypeID>
            <JudicialTypeID>1</JudicialTypeID>
            <IsChairman>false</IsChairman>
            <TreatmentStartDate>2021-08-03T09:13:14.4+03:00</TreatmentStartDate>
            <TreatmentFinishDate>9999-12-31T23:59:59.997+02:00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240269088</CasePartyID>
        <PartyTypeID>3</PartyTypeID>
        <ActivityStatusID>1</ActivityStatusID>
        <LegalEntityID>7614345</LegalEntityID>
        <CaseLegalEntityID>119540493</CaseLegalEntityID>
        <AssistantRoleID>6</AssistantRoleID>
        <AuthenticationTypeID>1</AuthenticationTypeID>
        <AuthenticationTypeName>ת"ז</AuthenticationTypeName>
        <LegalEntityNumber>024162869</LegalEntityNumber>
        <IsMainPartyType>true</IsMainPartyType>
        <CaseDisplayIdentifier>7026-08-21</CaseDisplayIdentifier>
        <CaseTypeID>15</CaseTypeID>
        <CaseTypeName>תיק משפחה (תמ"ש)</CaseTypeName>
        <CaseName>בינר נ' סגל</CaseName>
        <FullAddress>המגינים 44 חיפה </FullAddress>
        <EmailAddress>Orit@Asnin.com</EmailAddress>
        <MotionID>0</MotionID>
        <CasePleaID>0</CasePleaID>
        <LinkedCaseID>0</LinkedCaseID>
        <PartyID>1</PartyID>
        <CasePartyCategoryID>2</CasePartyCategoryID>
        <LegalEntityAddressID>7689943</LegalEntityAddressID>
        <LegalEntityEmailAddressID>68152990</LegalEntityEmailAddressID>
        <PleaTypeID>4</PleaTypeID>
        <GroupPartyAlias/>
        <IsConverted>false</IsConverted>
        <LegalEntityNameID>7308362</LegalEntityNameID>
        <RepresentatedNamesOfAssistant/>
        <LegalEntityTypeID>11</LegalEntityTypeID>
        <IsVerdictExists>false</IsVerdictExists>
        <IsAsirAzir>false</IsAsirAzir>
        <IsPublicationProhibited>false</IsPublicationProhibited>
        <PublicationProhibitedFullName>אורית אסנין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ירון גרוס</FullName>
        <FirstName>ירון</FirstName>
        <LastName>גרוס</LastName>
        <PartyPropertyName/>
        <AuthenticationTypeAndNumber>מ.ר. 26351</AuthenticationTypeAndNumber>
        <RepresentatedOrRepresentativesNames>ריבה סגל</RepresentatedOrRepresentativesNames>
        <RepresentatedOrRepresentativesCount>1</RepresentatedOrRepresentativesCount>
        <InvitedBy/>
        <CaseID>78540632</CaseID>
        <CaseJudicialPersonPresentationDS>
          <CaseJudicalPersonActive>
            <CaseID>78540632</CaseID>
            <JudicialPersonID>014798821@GOV.IL</JudicialPersonID>
            <JudicialPersonTypeID>1</JudicialPersonTypeID>
            <JudicialTypeID>1</JudicialTypeID>
            <IsChairman>false</IsChairman>
            <TreatmentStartDate>2021-08-03T09:13:14.4+03:00</TreatmentStartDate>
            <TreatmentFinishDate>9999-12-31T23:59:59.997+02:00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230567924</CasePartyID>
        <PartyTypeID>2</PartyTypeID>
        <ActivityStatusID>1</ActivityStatusID>
        <PartyAliasID>21</PartyAliasID>
        <PartyAliasName>בא כוח נתבעים</PartyAliasName>
        <LegalEntityID>387639</LegalEntityID>
        <CaseLegalEntityID>116588588</CaseLegalEntityID>
        <AuthenticationTypeID>4</AuthenticationTypeID>
        <AuthenticationTypeName>מ.ר.</AuthenticationTypeName>
        <LegalEntityNumber>26351</LegalEntityNumber>
        <IsMainPartyType>true</IsMainPartyType>
        <CaseDisplayIdentifier>7026-08-21</CaseDisplayIdentifier>
        <CaseTypeID>15</CaseTypeID>
        <CaseTypeName>תיק משפחה (תמ"ש)</CaseTypeName>
        <CaseName>בינר נ' סגל</CaseName>
        <FullAddress>הזית 92 ניר ישראל </FullAddress>
        <EmailAddress>hanan@nirisrael.co.il</EmailAddress>
        <MotionID>0</MotionID>
        <CasePleaID>0</CasePleaID>
        <FatherName xml:space="preserve">        </FatherName>
        <LinkedCaseID>0</LinkedCaseID>
        <PartyID>2</PartyID>
        <CasePartyCategoryID>2</CasePartyCategoryID>
        <LegalEntityAddressID>77365325</LegalEntityAddressID>
        <LegalEntityEmailAddressID>68180308</LegalEntityEmailAddressID>
        <PleaTypeID>4</PleaTypeID>
        <LawyerOfficeName>משרד עו"ד חנן שטיינר</LawyerOfficeName>
        <LawyerOfficeID>70057791</LawyerOfficeID>
        <GroupPartyAlias/>
        <IsConverted>false</IsConverted>
        <LegalEntityNameID>8623</LegalEntityNameID>
        <RepresentatedNamesOfAssistant/>
        <LegalEntityTypeID>4</LegalEntityTypeID>
        <IsVerdictExists>false</IsVerdictExists>
        <IsAsirAzir>false</IsAsirAzir>
        <IsPublicationProhibited>false</IsPublicationProhibited>
        <PublicationProhibitedFullName>ירון גרוס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צילי בינר</FullName>
        <FirstName>צילי</FirstName>
        <LastName>בינר</LastName>
        <PartyPropertyName/>
        <AuthenticationTypeAndNumber>ת"ז 068687367</AuthenticationTypeAndNumber>
        <RepresentatedOrRepresentativesNames>שיראל בר</RepresentatedOrRepresentativesNames>
        <RepresentatedOrRepresentativesCount>1</RepresentatedOrRepresentativesCount>
        <InvitedBy/>
        <CaseID>78540632</CaseID>
        <CaseJudicialPersonPresentationDS>
          <CaseJudicalPersonActive>
            <CaseID>78540632</CaseID>
            <JudicialPersonID>014798821@GOV.IL</JudicialPersonID>
            <JudicialPersonTypeID>1</JudicialPersonTypeID>
            <JudicialTypeID>1</JudicialTypeID>
            <IsChairman>false</IsChairman>
            <TreatmentStartDate>2021-08-03T09:13:14.4+03:00</TreatmentStartDate>
            <TreatmentFinishDate>9999-12-31T23:59:59.997+02:00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229772326</CasePartyID>
        <PartyTypeID>1</PartyTypeID>
        <ActivityStatusID>1</ActivityStatusID>
        <PartyAliasID>1</PartyAliasID>
        <PartyAliasName>תובע</PartyAliasName>
        <OrdinalNumber>1</OrdinalNumber>
        <LegalEntityID>2224490</LegalEntityID>
        <CaseLegalEntityID>116293417</CaseLegalEntityID>
        <AuthenticationTypeID>1</AuthenticationTypeID>
        <AuthenticationTypeName>ת"ז</AuthenticationTypeName>
        <LegalEntityNumber>068687367</LegalEntityNumber>
        <IsMainPartyType>true</IsMainPartyType>
        <CaseDisplayIdentifier>7026-08-21</CaseDisplayIdentifier>
        <CaseTypeID>15</CaseTypeID>
        <CaseTypeName>תיק משפחה (תמ"ש)</CaseTypeName>
        <CaseName>בינר נ' סגל</CaseName>
        <FullAddress/>
        <MotionID>0</MotionID>
        <CasePleaID>0</CasePleaID>
        <FatherName>בנימין</FatherName>
        <LinkedCaseID>0</LinkedCaseID>
        <PartyID>1</PartyID>
        <CasePartyCategoryID>2</CasePartyCategoryID>
        <PleaTypeID>4</PleaTypeID>
        <GroupPartyAlias>תובעים</GroupPartyAlias>
        <IsConverted>false</IsConverted>
        <LegalEntityRegisteredNameID>338927</LegalEntityRegisteredNameID>
        <LegalEntityNameID>91766325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צילי בינר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שיראל בר</FullName>
        <FirstName>שיראל</FirstName>
        <LastName>בר</LastName>
        <PartyPropertyName/>
        <AuthenticationTypeAndNumber>מ.ר. 34894</AuthenticationTypeAndNumber>
        <RepresentatedOrRepresentativesNames>צילי בינר</RepresentatedOrRepresentativesNames>
        <RepresentatedOrRepresentativesCount>1</RepresentatedOrRepresentativesCount>
        <InvitedBy/>
        <CaseID>78540632</CaseID>
        <CaseJudicialPersonPresentationDS>
          <CaseJudicalPersonActive>
            <CaseID>78540632</CaseID>
            <JudicialPersonID>014798821@GOV.IL</JudicialPersonID>
            <JudicialPersonTypeID>1</JudicialPersonTypeID>
            <JudicialTypeID>1</JudicialTypeID>
            <IsChairman>false</IsChairman>
            <TreatmentStartDate>2021-08-03T09:13:14.4+03:00</TreatmentStartDate>
            <TreatmentFinishDate>9999-12-31T23:59:59.997+02:00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229772327</CasePartyID>
        <PartyTypeID>2</PartyTypeID>
        <ActivityStatusID>1</ActivityStatusID>
        <PartyAliasID>20</PartyAliasID>
        <PartyAliasName>בא כוח תובעים</PartyAliasName>
        <OrdinalNumber>1</OrdinalNumber>
        <LegalEntityID>407465</LegalEntityID>
        <CaseLegalEntityID>116293418</CaseLegalEntityID>
        <AuthenticationTypeID>4</AuthenticationTypeID>
        <AuthenticationTypeName>מ.ר.</AuthenticationTypeName>
        <LegalEntityNumber>34894</LegalEntityNumber>
        <IsMainPartyType>true</IsMainPartyType>
        <CaseDisplayIdentifier>7026-08-21</CaseDisplayIdentifier>
        <CaseTypeID>15</CaseTypeID>
        <CaseTypeName>תיק משפחה (תמ"ש)</CaseTypeName>
        <CaseName>בינר נ' סגל</CaseName>
        <FullAddress>אח"י אילת 9/1 חיפה </FullAddress>
        <MotionID>0</MotionID>
        <CasePleaID>0</CasePleaID>
        <LinkedCaseID>0</LinkedCaseID>
        <PartyID>1</PartyID>
        <CasePartyCategoryID>2</CasePartyCategoryID>
        <LegalEntityAddressID>78448930</LegalEntityAddressID>
        <PleaTypeID>4</PleaTypeID>
        <LawyerOfficeName>משרד עו"ד: שוורץ, בר</LawyerOfficeName>
        <LawyerOfficeID>449607</LawyerOfficeID>
        <GroupPartyAlias/>
        <IsConverted>false</IsConverted>
        <LegalEntityNameID>28449</LegalEntityNameID>
        <RepresentatedNamesOfAssistant/>
        <LegalEntityTypeID>4</LegalEntityTypeID>
        <IsVerdictExists>false</IsVerdictExists>
        <IsAsirAzir>false</IsAsirAzir>
        <IsPublicationProhibited>false</IsPublicationProhibited>
        <PublicationProhibitedFullName>שיראל בר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ריבה סגל</FullName>
        <FirstName>ריבה</FirstName>
        <LastName>סגל</LastName>
        <PartyPropertyName/>
        <AuthenticationTypeAndNumber>ת"ז 058289331</AuthenticationTypeAndNumber>
        <RepresentatedOrRepresentativesNames>ירון גרוס</RepresentatedOrRepresentativesNames>
        <RepresentatedOrRepresentativesCount>1</RepresentatedOrRepresentativesCount>
        <InvitedBy/>
        <CaseID>78540632</CaseID>
        <CaseJudicialPersonPresentationDS>
          <CaseJudicalPersonActive>
            <CaseID>78540632</CaseID>
            <JudicialPersonID>014798821@GOV.IL</JudicialPersonID>
            <JudicialPersonTypeID>1</JudicialPersonTypeID>
            <JudicialTypeID>1</JudicialTypeID>
            <IsChairman>false</IsChairman>
            <TreatmentStartDate>2021-08-03T09:13:14.4+03:00</TreatmentStartDate>
            <TreatmentFinishDate>9999-12-31T23:59:59.997+02:00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229772328</CasePartyID>
        <PartyTypeID>1</PartyTypeID>
        <ActivityStatusID>1</ActivityStatusID>
        <PartyAliasID>2</PartyAliasID>
        <PartyAliasName>נתבע</PartyAliasName>
        <OrdinalNumber>1</OrdinalNumber>
        <LegalEntityID>8619561</LegalEntityID>
        <CaseLegalEntityID>116293419</CaseLegalEntityID>
        <AuthenticationTypeID>1</AuthenticationTypeID>
        <AuthenticationTypeName>ת"ז</AuthenticationTypeName>
        <LegalEntityNumber>058289331</LegalEntityNumber>
        <IsMainPartyType>true</IsMainPartyType>
        <CaseDisplayIdentifier>7026-08-21</CaseDisplayIdentifier>
        <CaseTypeID>15</CaseTypeID>
        <CaseTypeName>תיק משפחה (תמ"ש)</CaseTypeName>
        <CaseName>בינר נ' סגל</CaseName>
        <FullAddress>מבצע עובדה 12/9 כרמיאל </FullAddress>
        <MotionID>0</MotionID>
        <CasePleaID>0</CasePleaID>
        <FatherName>בנו</FatherName>
        <LinkedCaseID>0</LinkedCaseID>
        <PartyID>2</PartyID>
        <CasePartyCategoryID>2</CasePartyCategoryID>
        <LegalEntityAddressID>85474776</LegalEntityAddressID>
        <PleaTypeID>4</PleaTypeID>
        <GroupPartyAlias>נתבעים</GroupPartyAlias>
        <IsConverted>false</IsConverted>
        <LegalEntityRegisteredNameID>1646912</LegalEntityRegisteredNameID>
        <LegalEntityNameID>91766326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ריבה סגל</PublicationProhibitedFullName>
      </CaseParties>
    </CasePartiesSelectionDS>
    <CaseName>בינר נ' סגל</CaseName>
    <CaseDisplayIdentifier>7026-08-21</CaseDisplayIdentifier>
    <CaseInterestID>158</CaseInterestID>
    <CaseTypeShortName>תמ"ש</CaseTypeShortName>
  </dt_DecisionCase>
  <dt_DecisionJudgePanel>
    <JudgeID>014798821@GOV.IL</JudgeID>
    <DisplayName>מאיה לוי</DisplayName>
    <RoleName>שופט</RoleName>
    <UserTitleName>שופטת</UserTitleName>
  </dt_DecisionJudgePanel>
  <dt_LegalEntityDetails>
    <Fax>08-6751750</Fax>
    <Phone>08-6751750</Phone>
    <PartyID>2</PartyID>
    <PartyTypeID>2</PartyTypeID>
    <DecisionID>0</DecisionID>
    <StreetName>הזית 92</StreetName>
    <ZipCode>7950500</ZipCode>
    <CityName>ניר ישראל</CityName>
    <FullName>ירון גרוס</FullName>
    <Email>hanan@nirisrael.co.il</Email>
    <IsPublicationProhibited>false</IsPublicationProhibited>
  </dt_LegalEntityDetails>
  <dt_LegalEntityDetails>
    <Fax>04-8554070</Fax>
    <Phone>04-8554060</Phone>
    <AddressDesc/>
    <PartyID>1</PartyID>
    <PartyTypeID>3</PartyTypeID>
    <DecisionID>0</DecisionID>
    <AssistantRoleID>6</AssistantRoleID>
    <StreetName>המגינים 44</StreetName>
    <CityName>חיפה</CityName>
    <FullName>אורית אסנין</FullName>
    <Email>Orit@Asnin.com</Email>
    <IsPublicationProhibited>false</IsPublicationProhibited>
  </dt_LegalEntityDetails>
  <dt_LegalEntityDetails>
    <PartyID>1</PartyID>
    <PartyTypeID>1</PartyTypeID>
    <DecisionID>0</DecisionID>
    <FullName>צילי בינר</FullName>
    <IsPublicationProhibited>false</IsPublicationProhibited>
  </dt_LegalEntityDetails>
  <dt_LegalEntityDetails>
    <Fax>04-8645908</Fax>
    <Phone>04-8650155</Phone>
    <PartyID>1</PartyID>
    <PartyTypeID>2</PartyTypeID>
    <DecisionID>0</DecisionID>
    <StreetName>אח"י אילת 9/1</StreetName>
    <ZipCode>2630656</ZipCode>
    <CityName>חיפה</CityName>
    <FullName>שיראל בר</FullName>
    <Email>sec@sb-adv.co.il</Email>
    <IsPublicationProhibited>false</IsPublicationProhibited>
  </dt_LegalEntityDetails>
  <dt_LegalEntityDetails>
    <PartyID>2</PartyID>
    <PartyTypeID>1</PartyTypeID>
    <DecisionID>0</DecisionID>
    <StreetName>מבצע עובדה 12/9</StreetName>
    <CityName>כרמיאל</CityName>
    <FullName>ריבה סגל</FullName>
    <IsPublicationProhibited>false</IsPublicationProhibited>
  </dt_LegalEntityDetails>
  <dt_CaseJudicalPersonActive>
    <CaseJudicalPerson>שופטת מאיה לוי</CaseJudicalPerson>
  </dt_CaseJudicalPersonActive>
  <dt_Sitting>
    <PreviousMeetingDate>2024-02-28T10:00:00+02:00</PreviousMeetingDate>
    <PreviousSittingTypeID>2</PreviousSittingTypeID>
    <PreviousMeetingDisplayName>שופטת מאיה לוי</PreviousMeetingDisplayName>
    <PreviousMeetingRoleName>שופט</PreviousMeetingRoleName>
    <PreviousMeetingUserTitleName>שופטת</PreviousMeetingUserTitleName>
    <PreviousMeetingUserUPN>014798821@GOV.IL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A2E3B-2C91-4BA1-B5DF-AA5605F645BE}">
  <ds:schemaRefs/>
</ds:datastoreItem>
</file>

<file path=customXml/itemProps2.xml><?xml version="1.0" encoding="utf-8"?>
<ds:datastoreItem xmlns:ds="http://schemas.openxmlformats.org/officeDocument/2006/customXml" ds:itemID="{814BE14A-0D15-4BEF-8DC6-F69DE84D3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5822</Words>
  <Characters>29113</Characters>
  <Application>Microsoft Office Word</Application>
  <DocSecurity>0</DocSecurity>
  <Lines>242</Lines>
  <Paragraphs>69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2024-05-06T06:45:00Z</cp:lastPrinted>
  <dcterms:created xsi:type="dcterms:W3CDTF">2024-05-20T07:32:00Z</dcterms:created>
  <dcterms:modified xsi:type="dcterms:W3CDTF">2024-05-20T07:32:00Z</dcterms:modified>
</cp:coreProperties>
</file>